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230" w:rsidRPr="00AB2230" w:rsidRDefault="00AB2230" w:rsidP="00D97088">
      <w:pPr>
        <w:keepNext/>
        <w:keepLines/>
        <w:bidi/>
        <w:spacing w:before="200" w:after="0" w:line="360" w:lineRule="auto"/>
        <w:jc w:val="both"/>
        <w:outlineLvl w:val="2"/>
        <w:rPr>
          <w:rFonts w:ascii="Calibri" w:eastAsia="Times New Roman" w:hAnsi="Calibri" w:cs="B Nazanin"/>
          <w:b/>
          <w:bCs/>
          <w:rtl/>
          <w:lang w:bidi="fa-IR"/>
        </w:rPr>
      </w:pPr>
      <w:bookmarkStart w:id="0" w:name="_Toc523828006"/>
      <w:r w:rsidRPr="00AB2230">
        <w:rPr>
          <w:rFonts w:ascii="Calibri" w:eastAsia="Times New Roman" w:hAnsi="Calibri" w:cs="B Nazanin" w:hint="cs"/>
          <w:b/>
          <w:bCs/>
          <w:rtl/>
          <w:lang w:bidi="fa-IR"/>
        </w:rPr>
        <w:t>مقدمه:</w:t>
      </w:r>
      <w:bookmarkEnd w:id="0"/>
      <w:r w:rsidRPr="00AB2230">
        <w:rPr>
          <w:rFonts w:ascii="Calibri" w:eastAsia="Times New Roman" w:hAnsi="Calibri" w:cs="B Nazanin" w:hint="cs"/>
          <w:b/>
          <w:bCs/>
          <w:rtl/>
          <w:lang w:bidi="fa-IR"/>
        </w:rPr>
        <w:t xml:space="preserve"> 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به استناد آیین نامه اجرایی  شماره 110451/3 مورخ 27/6/1390 وزارت علوم ، تحقیقات و فناوری و به منظور ارتقا، تسهیل و تقویت فعالیت های پژوهشی و در راستای ترویج فرهنگ پژوهشگری و تربیت معلم پژوهنده در دانشگاه و تفویض اختیارات بیشتر به اعضای هیأت علمی و مدرسان درخصوص انجام فعالیت های پژوهشی، دستورالعمل  اجرائی تخصیص پژوهانه </w:t>
      </w:r>
      <w:r w:rsidRPr="00AB2230">
        <w:rPr>
          <w:rFonts w:ascii="Calibri" w:eastAsia="Calibri" w:hAnsi="Calibri" w:cs="B Nazanin"/>
          <w:szCs w:val="24"/>
          <w:lang w:bidi="fa-IR"/>
        </w:rPr>
        <w:t>(Grant)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  به شرح زیر اعلام می گردد:</w:t>
      </w:r>
    </w:p>
    <w:p w:rsidR="00AB2230" w:rsidRPr="00AB2230" w:rsidRDefault="00AB2230" w:rsidP="00AB2230">
      <w:pPr>
        <w:keepNext/>
        <w:keepLines/>
        <w:bidi/>
        <w:spacing w:before="200" w:after="0" w:line="360" w:lineRule="auto"/>
        <w:jc w:val="both"/>
        <w:outlineLvl w:val="2"/>
        <w:rPr>
          <w:rFonts w:ascii="Calibri" w:eastAsia="Times New Roman" w:hAnsi="Calibri" w:cs="B Nazanin"/>
          <w:b/>
          <w:bCs/>
          <w:rtl/>
          <w:lang w:bidi="fa-IR"/>
        </w:rPr>
      </w:pPr>
      <w:bookmarkStart w:id="1" w:name="_Toc523828007"/>
      <w:r w:rsidRPr="00AB2230">
        <w:rPr>
          <w:rFonts w:ascii="Calibri" w:eastAsia="Times New Roman" w:hAnsi="Calibri" w:cs="B Nazanin" w:hint="cs"/>
          <w:b/>
          <w:bCs/>
          <w:rtl/>
          <w:lang w:bidi="fa-IR"/>
        </w:rPr>
        <w:t>ماده 1- تعاریف :</w:t>
      </w:r>
      <w:bookmarkEnd w:id="1"/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>1-1- پژوهانه : اعتباری است که به  موجب این آیین نامه براساس امتیازهای پژوهشی، ضریب فعالیت های آموزشی اعضای هیأت علمی و مدرسان  و بر اساس میزان اعتبارات پژوهشی دانشگاه، سالانه برای پرداخت هزینه های پژوهشی افراد بر اساس این شیوه نامه تخصیص می یابد.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2-1 - عضو هیأت علمی/مدرس مشمول این دستورالعمل : کلیه اعضای هیأت علمی  و مدرسان پیمانی و رسمی -آزمایشی و قطعی موظف دانشگاه با حداقل مرتبه مربی بوده و مدرک کارشناسی ارشد می‌توانند از این ظرفیت استفاده کنند. 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color w:val="FF0000"/>
          <w:szCs w:val="24"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>3-1 -کمیته تخصیص پژوهانه : شامل، 1-  معاون پژوهشی و فناوری دانشگاه ( به عنوان رییس کمیته) 2-  معاون آموزشی و تحصیلات تکمیلی (یا نماینده وی) ، 3- مدیر کل برنامه ریزی و امور پژوهشی (به عنوان دبیر کمیته) و 5- دو  نفر هیات علمی دارای تجارب غنی علمی ( به پیشنهاد معاون پژوهشی و فناوری و تایید رییس دانشگاه ) می باشند.</w:t>
      </w:r>
    </w:p>
    <w:p w:rsidR="00AB2230" w:rsidRPr="00AB2230" w:rsidRDefault="00AB2230" w:rsidP="00AB2230">
      <w:pPr>
        <w:keepNext/>
        <w:keepLines/>
        <w:bidi/>
        <w:spacing w:before="200" w:after="0" w:line="360" w:lineRule="auto"/>
        <w:jc w:val="both"/>
        <w:outlineLvl w:val="2"/>
        <w:rPr>
          <w:rFonts w:ascii="Calibri" w:eastAsia="Times New Roman" w:hAnsi="Calibri" w:cs="B Nazanin"/>
          <w:b/>
          <w:bCs/>
          <w:rtl/>
          <w:lang w:bidi="fa-IR"/>
        </w:rPr>
      </w:pPr>
      <w:bookmarkStart w:id="2" w:name="_Toc523828008"/>
      <w:r w:rsidRPr="00AB2230">
        <w:rPr>
          <w:rFonts w:ascii="Calibri" w:eastAsia="Times New Roman" w:hAnsi="Calibri" w:cs="B Nazanin" w:hint="cs"/>
          <w:b/>
          <w:bCs/>
          <w:rtl/>
          <w:lang w:bidi="fa-IR"/>
        </w:rPr>
        <w:t>ماده 2- اهداف :</w:t>
      </w:r>
      <w:bookmarkEnd w:id="2"/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برنامه ریزی، ارزیابی و نظارت بیشتر بر فعالیت های پژوهشی دانشگاه 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افزایش میزان بهره وری و استفاده بهینه از اعتبارات پژوهشی دانشگاه 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اعطای اختیارات بیشتر به اعضای هیأت علمی و مدرسان در انجام امور پژوهشی 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سرعت بخشیدن به روند فعالیت های پژوهشی اعضای هیأت علمی از طریق کاهش مکاتبات و تشریفات اداری 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>ارتقاء کیفی و کمی برون داد های پژوهشی دانشگاه نظیر مقالات</w:t>
      </w:r>
      <w:r w:rsidRPr="00AB2230">
        <w:rPr>
          <w:rFonts w:ascii="Calibri" w:eastAsia="Calibri" w:hAnsi="Calibri" w:cs="B Nazanin"/>
          <w:szCs w:val="24"/>
          <w:lang w:bidi="fa-IR"/>
        </w:rPr>
        <w:t xml:space="preserve">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و طرحهای پژوهشی</w:t>
      </w:r>
      <w:r w:rsidRPr="00AB2230">
        <w:rPr>
          <w:rFonts w:ascii="Calibri" w:eastAsia="Calibri" w:hAnsi="Calibri" w:cs="B Nazanin"/>
          <w:szCs w:val="24"/>
          <w:lang w:bidi="fa-IR"/>
        </w:rPr>
        <w:t xml:space="preserve">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 </w:t>
      </w:r>
    </w:p>
    <w:p w:rsidR="00AB2230" w:rsidRPr="00AB2230" w:rsidRDefault="00AB2230" w:rsidP="00AB2230">
      <w:pPr>
        <w:keepNext/>
        <w:keepLines/>
        <w:bidi/>
        <w:spacing w:before="200" w:after="0" w:line="360" w:lineRule="auto"/>
        <w:jc w:val="both"/>
        <w:outlineLvl w:val="2"/>
        <w:rPr>
          <w:rFonts w:ascii="Calibri" w:eastAsia="Times New Roman" w:hAnsi="Calibri" w:cs="B Nazanin"/>
          <w:b/>
          <w:bCs/>
          <w:rtl/>
          <w:lang w:bidi="fa-IR"/>
        </w:rPr>
      </w:pPr>
      <w:bookmarkStart w:id="3" w:name="_Toc523828009"/>
      <w:r w:rsidRPr="00AB2230">
        <w:rPr>
          <w:rFonts w:ascii="Calibri" w:eastAsia="Times New Roman" w:hAnsi="Calibri" w:cs="B Nazanin" w:hint="cs"/>
          <w:b/>
          <w:bCs/>
          <w:rtl/>
          <w:lang w:bidi="fa-IR"/>
        </w:rPr>
        <w:lastRenderedPageBreak/>
        <w:t>ماده 3- نحوه اجرا:</w:t>
      </w:r>
      <w:bookmarkEnd w:id="3"/>
      <w:r w:rsidRPr="00AB2230">
        <w:rPr>
          <w:rFonts w:ascii="Calibri" w:eastAsia="Times New Roman" w:hAnsi="Calibri" w:cs="B Nazanin" w:hint="cs"/>
          <w:b/>
          <w:bCs/>
          <w:rtl/>
          <w:lang w:bidi="fa-IR"/>
        </w:rPr>
        <w:t xml:space="preserve"> 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3-1- </w:t>
      </w:r>
      <w:r w:rsidRPr="00AB2230">
        <w:rPr>
          <w:rFonts w:ascii="Calibri" w:eastAsia="Calibri" w:hAnsi="Calibri" w:cs="B Nazanin"/>
          <w:szCs w:val="24"/>
          <w:rtl/>
          <w:lang w:bidi="fa-IR"/>
        </w:rPr>
        <w:t>هر سال با تع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ن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ضوابط پژوهش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و پ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شنهاد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آن از طر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ق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کمیته تخصیص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و سپس تصو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ب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ه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ات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رئ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سه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دانشگاه،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سهم پژوهانه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از اعتبارات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 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پژوهش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دانشگاه تع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ن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م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گردد</w:t>
      </w:r>
      <w:r w:rsidRPr="00AB2230">
        <w:rPr>
          <w:rFonts w:ascii="Calibri" w:eastAsia="Calibri" w:hAnsi="Calibri" w:cs="B Nazanin"/>
          <w:szCs w:val="24"/>
          <w:rtl/>
          <w:lang w:bidi="fa-IR"/>
        </w:rPr>
        <w:t>.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 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3-2- </w:t>
      </w:r>
      <w:r w:rsidRPr="00AB2230">
        <w:rPr>
          <w:rFonts w:ascii="Calibri" w:eastAsia="Calibri" w:hAnsi="Calibri" w:cs="B Nazanin"/>
          <w:szCs w:val="24"/>
          <w:rtl/>
          <w:lang w:bidi="fa-IR"/>
        </w:rPr>
        <w:t>بر اساس ضوابط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که در ا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ن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دستورالعمل 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مشخص شده است هر عضو ه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ات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علم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متقاض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پژوهانه براي استفاده از 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تسه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لات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پژوهانه در سطح دانشگاه م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با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د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فعال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تهاي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پژوهش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سال قبل 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خود را تا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10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ارد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بهشت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ماه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هر سال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در سامانه مدیریت اطلاعات پژوهشی (گلستان) ثبت نمایند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. 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شوراي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آموزش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/>
          <w:szCs w:val="24"/>
          <w:rtl/>
          <w:lang w:bidi="fa-IR"/>
        </w:rPr>
        <w:t>- پژوهش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پردیس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بر اساس ضوابط مندرج در ا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ن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آ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ن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نامه، امت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ازات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مربوط به عضو ه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ات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علم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ا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مدرس دانشگاه را محاسبه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 و مصاحبه و توسط کارشناس پژوهشی پردیس تا 20 اردیبهشت ماه در سامانه ثبت می گردد. 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بازه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فعال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تهاي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پژوهش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از اول فروردین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تا پا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ان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اسفند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هر سال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است</w:t>
      </w:r>
      <w:r w:rsidRPr="00AB2230">
        <w:rPr>
          <w:rFonts w:ascii="Calibri" w:eastAsia="Calibri" w:hAnsi="Calibri" w:cs="B Nazanin" w:hint="cs"/>
          <w:color w:val="FF0000"/>
          <w:szCs w:val="24"/>
          <w:rtl/>
          <w:lang w:bidi="fa-IR"/>
        </w:rPr>
        <w:t>.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>3-3- کمیته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تخص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ص</w:t>
      </w:r>
      <w:r w:rsidRPr="00AB2230">
        <w:rPr>
          <w:rFonts w:ascii="Calibri" w:eastAsia="Calibri" w:hAnsi="Calibri" w:cs="B Nazanin"/>
          <w:szCs w:val="24"/>
          <w:rtl/>
          <w:lang w:bidi="fa-IR"/>
        </w:rPr>
        <w:t>، امت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ازات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پژوهش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اعضاي ه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ات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علم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را بر اساس مستندات ارسال شده بررس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و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 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پژوهانه هر عضو ه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ات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علم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را محاسبه و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به مدیریت امور پردیس های استان و متقاضی 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ابلاغ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م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نما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د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.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color w:val="FF0000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>3-4-</w:t>
      </w:r>
      <w:r w:rsidRPr="00AB2230">
        <w:rPr>
          <w:rFonts w:ascii="Calibri" w:eastAsia="Calibri" w:hAnsi="Calibri" w:cs="B Nazanin" w:hint="cs"/>
          <w:color w:val="FF0000"/>
          <w:szCs w:val="24"/>
          <w:rtl/>
          <w:lang w:bidi="fa-IR"/>
        </w:rPr>
        <w:t xml:space="preserve"> </w:t>
      </w:r>
      <w:r w:rsidRPr="00AB2230">
        <w:rPr>
          <w:rFonts w:ascii="Calibri" w:eastAsia="Calibri" w:hAnsi="Calibri" w:cs="B Nazanin"/>
          <w:szCs w:val="24"/>
          <w:rtl/>
          <w:lang w:bidi="fa-IR"/>
        </w:rPr>
        <w:t>پژوهانه اعضاي ه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ات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علم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در طول هر سال (از ابتداي فرورد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ن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 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ماه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هر سال تاپا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ان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اسفندماه همان سال) و بر اساس ارائه اسناد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 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مثبته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هز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نه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 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هاي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مربوطه و با رعا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ت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قوان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ن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و مقررات و همچن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ن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تا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د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معاونت پژوهش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و فناوري هز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نه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م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گردد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.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اعتبار نهایی هرسال ، حداکثر تا دو سال پس از تاریخ ابلاغ قابل هزینه است .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 3-5- </w:t>
      </w:r>
      <w:r w:rsidRPr="00AB2230">
        <w:rPr>
          <w:rFonts w:ascii="Calibri" w:eastAsia="Calibri" w:hAnsi="Calibri" w:cs="B Nazanin"/>
          <w:szCs w:val="24"/>
          <w:rtl/>
          <w:lang w:bidi="fa-IR"/>
        </w:rPr>
        <w:t>اعضا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ه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ات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علم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مامور به تحص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ل،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مامور به خدمت، در ح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ن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استفاده از فرصت مطالعات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،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در شرف انتقال و اعضا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حق التدر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س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نم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 توانند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از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پژوهانه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استفاده نما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ند</w:t>
      </w:r>
      <w:r w:rsidRPr="00AB2230">
        <w:rPr>
          <w:rFonts w:ascii="Calibri" w:eastAsia="Calibri" w:hAnsi="Calibri" w:cs="B Nazanin"/>
          <w:szCs w:val="24"/>
          <w:rtl/>
          <w:lang w:bidi="fa-IR"/>
        </w:rPr>
        <w:t>.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3-6- اعتبار ویژه پژوهشی به آن دسته از اعضای هیئت علمی تعلق خواهد گرفت که ساعات موظف آموزشی خود را  در سال مورد بررسی تکمیل کرده باشند. </w:t>
      </w:r>
    </w:p>
    <w:p w:rsidR="00AB2230" w:rsidRPr="00AB2230" w:rsidRDefault="00AB2230" w:rsidP="00AB2230">
      <w:pPr>
        <w:keepNext/>
        <w:keepLines/>
        <w:bidi/>
        <w:spacing w:before="200" w:after="0" w:line="360" w:lineRule="auto"/>
        <w:jc w:val="both"/>
        <w:outlineLvl w:val="2"/>
        <w:rPr>
          <w:rFonts w:ascii="Calibri" w:eastAsia="Times New Roman" w:hAnsi="Calibri" w:cs="B Nazanin"/>
          <w:b/>
          <w:bCs/>
          <w:rtl/>
          <w:lang w:bidi="fa-IR"/>
        </w:rPr>
      </w:pPr>
      <w:bookmarkStart w:id="4" w:name="_Toc523828010"/>
      <w:r w:rsidRPr="00AB2230">
        <w:rPr>
          <w:rFonts w:ascii="Calibri" w:eastAsia="Times New Roman" w:hAnsi="Calibri" w:cs="B Nazanin" w:hint="eastAsia"/>
          <w:b/>
          <w:bCs/>
          <w:rtl/>
          <w:lang w:bidi="fa-IR"/>
        </w:rPr>
        <w:t>ماده</w:t>
      </w:r>
      <w:r w:rsidRPr="00AB2230">
        <w:rPr>
          <w:rFonts w:ascii="Calibri" w:eastAsia="Times New Roman" w:hAnsi="Calibri" w:cs="B Nazanin"/>
          <w:b/>
          <w:bCs/>
          <w:rtl/>
          <w:lang w:bidi="fa-IR"/>
        </w:rPr>
        <w:t xml:space="preserve"> 4- </w:t>
      </w:r>
      <w:r w:rsidRPr="00AB2230">
        <w:rPr>
          <w:rFonts w:ascii="Calibri" w:eastAsia="Times New Roman" w:hAnsi="Calibri" w:cs="B Nazanin" w:hint="cs"/>
          <w:b/>
          <w:bCs/>
          <w:rtl/>
          <w:lang w:bidi="fa-IR"/>
        </w:rPr>
        <w:t xml:space="preserve">نحوه، میزان و </w:t>
      </w:r>
      <w:r w:rsidRPr="00AB2230">
        <w:rPr>
          <w:rFonts w:ascii="Calibri" w:eastAsia="Times New Roman" w:hAnsi="Calibri" w:cs="B Nazanin"/>
          <w:b/>
          <w:bCs/>
          <w:rtl/>
          <w:lang w:bidi="fa-IR"/>
        </w:rPr>
        <w:t xml:space="preserve">معيارهاي تخصيص </w:t>
      </w:r>
      <w:r w:rsidRPr="00AB2230">
        <w:rPr>
          <w:rFonts w:ascii="Calibri" w:eastAsia="Times New Roman" w:hAnsi="Calibri" w:cs="B Nazanin" w:hint="cs"/>
          <w:b/>
          <w:bCs/>
          <w:rtl/>
          <w:lang w:bidi="fa-IR"/>
        </w:rPr>
        <w:t>پژوهانه:</w:t>
      </w:r>
      <w:bookmarkEnd w:id="4"/>
      <w:r w:rsidRPr="00AB2230">
        <w:rPr>
          <w:rFonts w:ascii="Calibri" w:eastAsia="Times New Roman" w:hAnsi="Calibri" w:cs="B Nazanin" w:hint="cs"/>
          <w:b/>
          <w:bCs/>
          <w:rtl/>
          <w:lang w:bidi="fa-IR"/>
        </w:rPr>
        <w:t xml:space="preserve"> 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اعتبارات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پژوهشي بر اساس شاخص‌ها و احتساب مجموع امتيازات كسب شده</w:t>
      </w:r>
      <w:r w:rsidRPr="00AB2230">
        <w:rPr>
          <w:rFonts w:ascii="Calibri" w:eastAsia="Calibri" w:hAnsi="Calibri" w:cs="B Nazanin"/>
          <w:color w:val="FF0000"/>
          <w:szCs w:val="24"/>
          <w:rtl/>
          <w:lang w:bidi="fa-IR"/>
        </w:rPr>
        <w:t xml:space="preserve"> </w:t>
      </w:r>
      <w:r w:rsidRPr="00AB2230">
        <w:rPr>
          <w:rFonts w:ascii="Calibri" w:eastAsia="Calibri" w:hAnsi="Calibri" w:cs="B Nazanin"/>
          <w:szCs w:val="24"/>
          <w:rtl/>
          <w:lang w:bidi="fa-IR"/>
        </w:rPr>
        <w:t>توسط اعضاي هيات علمي و باملاحظات زير در هر سال تخصيص مي‌يابد.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4-1- </w:t>
      </w:r>
      <w:r w:rsidRPr="00AB2230">
        <w:rPr>
          <w:rFonts w:ascii="Calibri" w:eastAsia="Calibri" w:hAnsi="Calibri" w:cs="B Nazanin"/>
          <w:szCs w:val="24"/>
          <w:rtl/>
          <w:lang w:bidi="fa-IR"/>
        </w:rPr>
        <w:t>محاسبه امتياز اعضاي هيأت علمي بر مبناي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 حاصل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جمع </w:t>
      </w:r>
      <w:r w:rsidRPr="00AB2230">
        <w:rPr>
          <w:rFonts w:ascii="Calibri" w:eastAsia="Calibri" w:hAnsi="Calibri" w:cs="B Nazanin"/>
          <w:szCs w:val="24"/>
          <w:rtl/>
          <w:lang w:bidi="fa-IR"/>
        </w:rPr>
        <w:t>امتيازات اخذ شده از عملكردهاي پژوهشي سال گذشته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 هر متقاضی صورت </w:t>
      </w:r>
      <w:r w:rsidRPr="00AB2230">
        <w:rPr>
          <w:rFonts w:ascii="Calibri" w:eastAsia="Calibri" w:hAnsi="Calibri" w:cs="B Nazanin"/>
          <w:szCs w:val="24"/>
          <w:rtl/>
          <w:lang w:bidi="fa-IR"/>
        </w:rPr>
        <w:t>خواهد گرفت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.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>4-2-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فعاليت‌هايي مشمول دريافت امتياز مي</w:t>
      </w:r>
      <w:r w:rsidRPr="00AB2230">
        <w:rPr>
          <w:rFonts w:ascii="Calibri" w:eastAsia="Calibri" w:hAnsi="Calibri" w:cs="B Nazanin"/>
          <w:szCs w:val="24"/>
          <w:rtl/>
          <w:lang w:bidi="fa-IR"/>
        </w:rPr>
        <w:softHyphen/>
        <w:t xml:space="preserve">شوند كه در گزارش‌ نهايي مربوط به آنها، نام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دانشگاه فرهنگیان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به عنوان سازمان متبوع ذكر شده باشد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. 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lastRenderedPageBreak/>
        <w:t>4-3-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هر فعاليت پژوهشي فقط يك بار محاسبه مي‌شود و فعاليت پژوهشي كه قبلاً امتياز آن در اعتبار ويژه سال قبل منظور گرديده، مورد بررسي قرار نمي‌گيرد.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/>
          <w:szCs w:val="24"/>
          <w:rtl/>
          <w:lang w:bidi="fa-IR"/>
        </w:rPr>
        <w:t>4-4- محدوده زماني مورد پذيرش جهت تخصيص امتياز به مقاله‌هاي مربوط به همايش‌هاي علمي صرف نظر از زمان برگزاري همايش، مشابه ساير مقاله‌ها و كتاب‌ها بوده و شامل مواردي خواهد بود كه از فروردين ماه تا اسفندماه سال قبل، به چاپ رسيده باشند.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>4-5- به‌منظور بررسي عملكرد مستمر فعاليتهاي پژوهشي اعضای هيا‌ت علمي، امتياز نهايي به‌صورت زير محاسبه خواهد شد.</w:t>
      </w:r>
    </w:p>
    <w:p w:rsidR="00AB2230" w:rsidRPr="00AB2230" w:rsidRDefault="00AB2230" w:rsidP="00AB2230">
      <w:pPr>
        <w:bidi/>
        <w:spacing w:after="0" w:line="276" w:lineRule="auto"/>
        <w:jc w:val="center"/>
        <w:rPr>
          <w:rFonts w:ascii="Calibri" w:eastAsia="Calibri" w:hAnsi="Calibri" w:cs="B Nazanin"/>
          <w:b/>
          <w:bCs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b/>
          <w:bCs/>
          <w:szCs w:val="24"/>
          <w:rtl/>
          <w:lang w:bidi="fa-IR"/>
        </w:rPr>
        <w:t xml:space="preserve">(مبلغ پژوهانه یا </w:t>
      </w:r>
      <w:r w:rsidRPr="00AB2230">
        <w:rPr>
          <w:rFonts w:ascii="Calibri" w:eastAsia="Calibri" w:hAnsi="Calibri" w:cs="B Nazanin"/>
          <w:b/>
          <w:bCs/>
          <w:szCs w:val="24"/>
          <w:lang w:bidi="fa-IR"/>
        </w:rPr>
        <w:t xml:space="preserve"> (grant</w:t>
      </w:r>
      <w:r w:rsidRPr="00AB2230">
        <w:rPr>
          <w:rFonts w:ascii="Calibri" w:eastAsia="Calibri" w:hAnsi="Calibri" w:cs="B Nazanin" w:hint="cs"/>
          <w:b/>
          <w:bCs/>
          <w:szCs w:val="24"/>
          <w:rtl/>
          <w:lang w:bidi="fa-IR"/>
        </w:rPr>
        <w:t xml:space="preserve"> = مجموع امتیازات پژوهشی متقاضی در سال قبل </w:t>
      </w:r>
      <w:r w:rsidRPr="00AB2230">
        <w:rPr>
          <w:rFonts w:ascii="Calibri" w:eastAsia="Calibri" w:hAnsi="Calibri" w:cs="B Nazanin"/>
          <w:b/>
          <w:bCs/>
          <w:szCs w:val="24"/>
          <w:rtl/>
          <w:lang w:bidi="fa-IR"/>
        </w:rPr>
        <w:t>×</w:t>
      </w:r>
      <w:r w:rsidRPr="00AB2230">
        <w:rPr>
          <w:rFonts w:ascii="Calibri" w:eastAsia="Calibri" w:hAnsi="Calibri" w:cs="B Nazanin" w:hint="cs"/>
          <w:b/>
          <w:bCs/>
          <w:szCs w:val="24"/>
          <w:rtl/>
          <w:lang w:bidi="fa-IR"/>
        </w:rPr>
        <w:t xml:space="preserve"> 3.000.000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B Nazanin" w:eastAsia="Calibri" w:hAnsi="B Nazanin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تبصره: </w:t>
      </w:r>
      <w:r w:rsidRPr="00AB2230">
        <w:rPr>
          <w:rFonts w:ascii="B Nazanin" w:eastAsia="Calibri" w:hAnsi="B Nazanin" w:cs="B Nazanin" w:hint="cs"/>
          <w:szCs w:val="24"/>
          <w:rtl/>
          <w:lang w:bidi="fa-IR"/>
        </w:rPr>
        <w:t xml:space="preserve">ارزش ریالی هر امتیاز 3.000.000 ریال می‌باشد. این رقم هر سال بر اساس مصوبه هیات رئیسه قابل افزایش است. 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>4-6- در صورت جذب اعتبار خارج از دانشگاه توسط اعضا ی هیئت علمی (طرحهای کارفرمایی)، به تناسب میزان جذب اعتبار،  تا 20 درصد به اعتبار پژوهانه آنان با تایید کمیته تخصیص اضافه می</w:t>
      </w:r>
      <w:r w:rsidRPr="00AB2230">
        <w:rPr>
          <w:rFonts w:ascii="Calibri" w:eastAsia="Calibri" w:hAnsi="Calibri" w:cs="B Nazanin"/>
          <w:szCs w:val="24"/>
          <w:rtl/>
          <w:lang w:bidi="fa-IR"/>
        </w:rPr>
        <w:softHyphen/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گردد.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>4-7- سقف اعتبار پژوهانه متناسب با مرتبه دانشگاهی عضو هیات علمی به ترتیب زیر است: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>الف) مربی (</w:t>
      </w:r>
      <w:r w:rsidRPr="00AB2230">
        <w:rPr>
          <w:rFonts w:ascii="Calibri" w:eastAsia="Calibri" w:hAnsi="Calibri" w:cs="B Nazanin"/>
          <w:szCs w:val="24"/>
          <w:lang w:bidi="fa-IR"/>
        </w:rPr>
        <w:t>Instructor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): 100 میلیون ریال (معادل 10 میلیون تومان).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>ب) استادیار (</w:t>
      </w:r>
      <w:r w:rsidRPr="00AB2230">
        <w:rPr>
          <w:rFonts w:ascii="Calibri" w:eastAsia="Calibri" w:hAnsi="Calibri" w:cs="B Nazanin"/>
          <w:szCs w:val="24"/>
          <w:lang w:bidi="fa-IR"/>
        </w:rPr>
        <w:t>Assistant Professor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): 120 میلیون ریال (معادل 12 میلیون تومان).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>ج) دانشیار (</w:t>
      </w:r>
      <w:r w:rsidRPr="00AB2230">
        <w:rPr>
          <w:rFonts w:ascii="Calibri" w:eastAsia="Calibri" w:hAnsi="Calibri" w:cs="B Nazanin"/>
          <w:szCs w:val="24"/>
          <w:lang w:bidi="fa-IR"/>
        </w:rPr>
        <w:t>Associate Professor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): 170 میلیون ریال (معادل 17 میلیون تومان).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>د) استاد (</w:t>
      </w:r>
      <w:r w:rsidRPr="00AB2230">
        <w:rPr>
          <w:rFonts w:ascii="Calibri" w:eastAsia="Calibri" w:hAnsi="Calibri" w:cs="B Nazanin"/>
          <w:szCs w:val="24"/>
          <w:lang w:bidi="fa-IR"/>
        </w:rPr>
        <w:t>Professor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):200 میلیون ریال (معادل 20 میلیون تومان).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تبصره: سقف اعتبار پژوهانه هر سال متناسب با بودجه معاونت پژوهش و فناوری افزایش می‌یابد. </w:t>
      </w:r>
    </w:p>
    <w:p w:rsidR="00AB2230" w:rsidRPr="00AB2230" w:rsidRDefault="00AB2230" w:rsidP="00AB2230">
      <w:pPr>
        <w:keepNext/>
        <w:keepLines/>
        <w:bidi/>
        <w:spacing w:before="200" w:after="0" w:line="360" w:lineRule="auto"/>
        <w:jc w:val="both"/>
        <w:outlineLvl w:val="2"/>
        <w:rPr>
          <w:rFonts w:ascii="Calibri" w:eastAsia="Times New Roman" w:hAnsi="Calibri" w:cs="B Nazanin"/>
          <w:b/>
          <w:bCs/>
          <w:rtl/>
          <w:lang w:bidi="fa-IR"/>
        </w:rPr>
      </w:pPr>
      <w:bookmarkStart w:id="5" w:name="_Toc523828011"/>
      <w:r w:rsidRPr="00AB2230">
        <w:rPr>
          <w:rFonts w:ascii="Calibri" w:eastAsia="Times New Roman" w:hAnsi="Calibri" w:cs="B Nazanin"/>
          <w:b/>
          <w:bCs/>
          <w:rtl/>
          <w:lang w:bidi="fa-IR"/>
        </w:rPr>
        <w:t xml:space="preserve">ماده </w:t>
      </w:r>
      <w:r w:rsidRPr="00AB2230">
        <w:rPr>
          <w:rFonts w:ascii="Calibri" w:eastAsia="Times New Roman" w:hAnsi="Calibri" w:cs="B Nazanin" w:hint="cs"/>
          <w:b/>
          <w:bCs/>
          <w:rtl/>
          <w:lang w:bidi="fa-IR"/>
        </w:rPr>
        <w:t>5</w:t>
      </w:r>
      <w:r w:rsidRPr="00AB2230">
        <w:rPr>
          <w:rFonts w:ascii="Calibri" w:eastAsia="Times New Roman" w:hAnsi="Calibri" w:cs="B Nazanin"/>
          <w:b/>
          <w:bCs/>
          <w:rtl/>
          <w:lang w:bidi="fa-IR"/>
        </w:rPr>
        <w:t>: موارد مصرف پژوهانه</w:t>
      </w:r>
      <w:bookmarkEnd w:id="5"/>
      <w:r w:rsidRPr="00AB2230">
        <w:rPr>
          <w:rFonts w:ascii="Calibri" w:eastAsia="Times New Roman" w:hAnsi="Calibri" w:cs="B Nazanin"/>
          <w:b/>
          <w:bCs/>
          <w:rtl/>
          <w:lang w:bidi="fa-IR"/>
        </w:rPr>
        <w:t xml:space="preserve"> 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>5-1- عضو هیئت علمی که واجد شرایط پژوهانه تشخیص داده شده با تصویب شورای پژوهشی پردیس میتواند پژوهانه تخصیصی را درموارد ذیل هزینه نماید:</w:t>
      </w:r>
    </w:p>
    <w:p w:rsidR="00D97088" w:rsidRDefault="00D97088" w:rsidP="00AB2230">
      <w:pPr>
        <w:bidi/>
        <w:spacing w:after="200" w:line="240" w:lineRule="auto"/>
        <w:jc w:val="center"/>
        <w:rPr>
          <w:rFonts w:ascii="Calibri" w:eastAsia="Calibri" w:hAnsi="Calibri" w:cs="B Nazanin"/>
          <w:sz w:val="18"/>
          <w:szCs w:val="20"/>
          <w:rtl/>
          <w:lang w:bidi="fa-IR"/>
        </w:rPr>
      </w:pPr>
    </w:p>
    <w:p w:rsidR="00D97088" w:rsidRDefault="00D97088" w:rsidP="00D97088">
      <w:pPr>
        <w:bidi/>
        <w:spacing w:after="200" w:line="240" w:lineRule="auto"/>
        <w:jc w:val="center"/>
        <w:rPr>
          <w:rFonts w:ascii="Calibri" w:eastAsia="Calibri" w:hAnsi="Calibri" w:cs="B Nazanin"/>
          <w:sz w:val="18"/>
          <w:szCs w:val="20"/>
          <w:rtl/>
          <w:lang w:bidi="fa-IR"/>
        </w:rPr>
      </w:pPr>
    </w:p>
    <w:p w:rsidR="00D97088" w:rsidRDefault="00D97088" w:rsidP="00D97088">
      <w:pPr>
        <w:bidi/>
        <w:spacing w:after="200" w:line="240" w:lineRule="auto"/>
        <w:jc w:val="center"/>
        <w:rPr>
          <w:rFonts w:ascii="Calibri" w:eastAsia="Calibri" w:hAnsi="Calibri" w:cs="B Nazanin"/>
          <w:sz w:val="18"/>
          <w:szCs w:val="20"/>
          <w:rtl/>
          <w:lang w:bidi="fa-IR"/>
        </w:rPr>
      </w:pPr>
    </w:p>
    <w:p w:rsidR="00D97088" w:rsidRDefault="00D97088" w:rsidP="00D97088">
      <w:pPr>
        <w:bidi/>
        <w:spacing w:after="200" w:line="240" w:lineRule="auto"/>
        <w:jc w:val="center"/>
        <w:rPr>
          <w:rFonts w:ascii="Calibri" w:eastAsia="Calibri" w:hAnsi="Calibri" w:cs="B Nazanin"/>
          <w:sz w:val="18"/>
          <w:szCs w:val="20"/>
          <w:rtl/>
          <w:lang w:bidi="fa-IR"/>
        </w:rPr>
      </w:pPr>
    </w:p>
    <w:p w:rsidR="00AB2230" w:rsidRPr="00AB2230" w:rsidRDefault="00AB2230" w:rsidP="00D97088">
      <w:pPr>
        <w:bidi/>
        <w:spacing w:after="200" w:line="240" w:lineRule="auto"/>
        <w:jc w:val="center"/>
        <w:rPr>
          <w:rFonts w:ascii="Calibri" w:eastAsia="Calibri" w:hAnsi="Calibri" w:cs="B Nazanin"/>
          <w:sz w:val="18"/>
          <w:szCs w:val="20"/>
          <w:rtl/>
          <w:lang w:bidi="fa-IR"/>
        </w:rPr>
      </w:pPr>
      <w:r w:rsidRPr="00AB2230">
        <w:rPr>
          <w:rFonts w:ascii="Calibri" w:eastAsia="Calibri" w:hAnsi="Calibri" w:cs="B Nazanin" w:hint="cs"/>
          <w:sz w:val="18"/>
          <w:szCs w:val="20"/>
          <w:rtl/>
          <w:lang w:bidi="fa-IR"/>
        </w:rPr>
        <w:lastRenderedPageBreak/>
        <w:t>جدول شماره (1) موارد هزینه کرد و سقف مجاز هزینه ( درصد )</w:t>
      </w:r>
    </w:p>
    <w:tbl>
      <w:tblPr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6379"/>
        <w:gridCol w:w="1985"/>
      </w:tblGrid>
      <w:tr w:rsidR="00AB2230" w:rsidRPr="00AB2230" w:rsidTr="00273F9A">
        <w:tc>
          <w:tcPr>
            <w:tcW w:w="63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18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b/>
                <w:bCs/>
                <w:sz w:val="18"/>
                <w:szCs w:val="20"/>
                <w:rtl/>
                <w:lang w:bidi="fa-IR"/>
              </w:rPr>
              <w:t>ردیف</w:t>
            </w:r>
          </w:p>
        </w:tc>
        <w:tc>
          <w:tcPr>
            <w:tcW w:w="63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b/>
                <w:bCs/>
                <w:sz w:val="18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b/>
                <w:bCs/>
                <w:sz w:val="18"/>
                <w:szCs w:val="20"/>
                <w:rtl/>
                <w:lang w:bidi="fa-IR"/>
              </w:rPr>
              <w:t xml:space="preserve">موارد هزینه کرد 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8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>سقف مجاز هزینه ( درصد )</w:t>
            </w:r>
          </w:p>
        </w:tc>
      </w:tr>
      <w:tr w:rsidR="00AB2230" w:rsidRPr="00AB2230" w:rsidTr="00273F9A">
        <w:tc>
          <w:tcPr>
            <w:tcW w:w="637" w:type="dxa"/>
            <w:tcBorders>
              <w:top w:val="single" w:sz="12" w:space="0" w:color="auto"/>
            </w:tcBorders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8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>1</w:t>
            </w:r>
          </w:p>
        </w:tc>
        <w:tc>
          <w:tcPr>
            <w:tcW w:w="6379" w:type="dxa"/>
            <w:tcBorders>
              <w:top w:val="single" w:sz="12" w:space="0" w:color="auto"/>
            </w:tcBorders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AB2230">
              <w:rPr>
                <w:rFonts w:ascii="Calibri" w:eastAsia="Calibri" w:hAnsi="Calibri" w:cs="B Nazanin"/>
                <w:rtl/>
                <w:lang w:bidi="fa-IR"/>
              </w:rPr>
              <w:t>خر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AB2230">
              <w:rPr>
                <w:rFonts w:ascii="Calibri" w:eastAsia="Calibri" w:hAnsi="Calibri" w:cs="B Nazanin" w:hint="eastAsia"/>
                <w:rtl/>
                <w:lang w:bidi="fa-IR"/>
              </w:rPr>
              <w:t>د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t xml:space="preserve"> کتاب، مجلات علم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t xml:space="preserve"> معتبر و نرم افزارهاي مورد ن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AB2230">
              <w:rPr>
                <w:rFonts w:ascii="Calibri" w:eastAsia="Calibri" w:hAnsi="Calibri" w:cs="B Nazanin" w:hint="eastAsia"/>
                <w:rtl/>
                <w:lang w:bidi="fa-IR"/>
              </w:rPr>
              <w:t>از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t xml:space="preserve"> فعال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AB2230">
              <w:rPr>
                <w:rFonts w:ascii="Calibri" w:eastAsia="Calibri" w:hAnsi="Calibri" w:cs="B Nazanin" w:hint="eastAsia"/>
                <w:rtl/>
                <w:lang w:bidi="fa-IR"/>
              </w:rPr>
              <w:t>ت</w:t>
            </w:r>
            <w:r w:rsidRPr="00AB2230">
              <w:rPr>
                <w:rFonts w:ascii="Calibri" w:eastAsia="Calibri" w:hAnsi="Calibri" w:cs="B Nazanin" w:hint="eastAsia"/>
                <w:lang w:bidi="fa-IR"/>
              </w:rPr>
              <w:t>‌</w:t>
            </w:r>
            <w:r w:rsidRPr="00AB2230">
              <w:rPr>
                <w:rFonts w:ascii="Calibri" w:eastAsia="Calibri" w:hAnsi="Calibri" w:cs="B Nazanin" w:hint="eastAsia"/>
                <w:rtl/>
                <w:lang w:bidi="fa-IR"/>
              </w:rPr>
              <w:t>هاي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t xml:space="preserve"> 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پژوهشی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8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>20-0</w:t>
            </w:r>
          </w:p>
        </w:tc>
      </w:tr>
      <w:tr w:rsidR="00AB2230" w:rsidRPr="00AB2230" w:rsidTr="00BD4EB0">
        <w:trPr>
          <w:trHeight w:val="621"/>
        </w:trPr>
        <w:tc>
          <w:tcPr>
            <w:tcW w:w="637" w:type="dxa"/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8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>2</w:t>
            </w:r>
          </w:p>
        </w:tc>
        <w:tc>
          <w:tcPr>
            <w:tcW w:w="6379" w:type="dxa"/>
            <w:shd w:val="clear" w:color="auto" w:fill="auto"/>
          </w:tcPr>
          <w:p w:rsidR="00AB2230" w:rsidRPr="00AB2230" w:rsidRDefault="00AB2230" w:rsidP="00BD4EB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هزینه اجرای طرح های پژوهشی شامل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t xml:space="preserve"> هز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AB2230">
              <w:rPr>
                <w:rFonts w:ascii="Calibri" w:eastAsia="Calibri" w:hAnsi="Calibri" w:cs="B Nazanin" w:hint="eastAsia"/>
                <w:rtl/>
                <w:lang w:bidi="fa-IR"/>
              </w:rPr>
              <w:t>نه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 xml:space="preserve"> 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t>پرسنل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AB2230">
              <w:rPr>
                <w:rFonts w:ascii="Calibri" w:eastAsia="Calibri" w:hAnsi="Calibri" w:cs="B Nazanin" w:hint="eastAsia"/>
                <w:rtl/>
                <w:lang w:bidi="fa-IR"/>
              </w:rPr>
              <w:t>،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 xml:space="preserve"> 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t>تجه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AB2230">
              <w:rPr>
                <w:rFonts w:ascii="Calibri" w:eastAsia="Calibri" w:hAnsi="Calibri" w:cs="B Nazanin" w:hint="eastAsia"/>
                <w:rtl/>
                <w:lang w:bidi="fa-IR"/>
              </w:rPr>
              <w:t>زات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ی و مصرفی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t xml:space="preserve"> 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(بر اساس شیوه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softHyphen/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نامه اجرای طرح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softHyphen/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های پژوهشی)</w:t>
            </w:r>
          </w:p>
        </w:tc>
        <w:tc>
          <w:tcPr>
            <w:tcW w:w="1985" w:type="dxa"/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8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>100-0</w:t>
            </w:r>
          </w:p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8"/>
                <w:szCs w:val="20"/>
                <w:rtl/>
                <w:lang w:bidi="fa-IR"/>
              </w:rPr>
            </w:pPr>
          </w:p>
        </w:tc>
      </w:tr>
      <w:tr w:rsidR="00AB2230" w:rsidRPr="00AB2230" w:rsidTr="00273F9A">
        <w:tc>
          <w:tcPr>
            <w:tcW w:w="637" w:type="dxa"/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8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>3</w:t>
            </w:r>
          </w:p>
        </w:tc>
        <w:tc>
          <w:tcPr>
            <w:tcW w:w="6379" w:type="dxa"/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AB2230">
              <w:rPr>
                <w:rFonts w:ascii="Calibri" w:eastAsia="Calibri" w:hAnsi="Calibri" w:cs="B Nazanin"/>
                <w:rtl/>
                <w:lang w:bidi="fa-IR"/>
              </w:rPr>
              <w:t>هز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AB2230">
              <w:rPr>
                <w:rFonts w:ascii="Calibri" w:eastAsia="Calibri" w:hAnsi="Calibri" w:cs="B Nazanin" w:hint="eastAsia"/>
                <w:rtl/>
                <w:lang w:bidi="fa-IR"/>
              </w:rPr>
              <w:t>نه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t xml:space="preserve"> چاپ مقالات در مجلات معتبر داخل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t xml:space="preserve"> و خارج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</w:p>
        </w:tc>
        <w:tc>
          <w:tcPr>
            <w:tcW w:w="1985" w:type="dxa"/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8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>20-0</w:t>
            </w:r>
          </w:p>
        </w:tc>
      </w:tr>
      <w:tr w:rsidR="00AB2230" w:rsidRPr="00AB2230" w:rsidTr="00273F9A">
        <w:tc>
          <w:tcPr>
            <w:tcW w:w="637" w:type="dxa"/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8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>4</w:t>
            </w:r>
          </w:p>
        </w:tc>
        <w:tc>
          <w:tcPr>
            <w:tcW w:w="6379" w:type="dxa"/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 xml:space="preserve">پرداخت 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t>حق عضو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AB2230">
              <w:rPr>
                <w:rFonts w:ascii="Calibri" w:eastAsia="Calibri" w:hAnsi="Calibri" w:cs="B Nazanin" w:hint="eastAsia"/>
                <w:rtl/>
                <w:lang w:bidi="fa-IR"/>
              </w:rPr>
              <w:t>ت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t xml:space="preserve"> در انجمن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‌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t>هاي علم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t xml:space="preserve"> معتبر</w:t>
            </w:r>
          </w:p>
        </w:tc>
        <w:tc>
          <w:tcPr>
            <w:tcW w:w="1985" w:type="dxa"/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8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>10-0</w:t>
            </w:r>
          </w:p>
        </w:tc>
      </w:tr>
      <w:tr w:rsidR="00AB2230" w:rsidRPr="00AB2230" w:rsidTr="00273F9A">
        <w:tc>
          <w:tcPr>
            <w:tcW w:w="637" w:type="dxa"/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8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>5</w:t>
            </w:r>
          </w:p>
        </w:tc>
        <w:tc>
          <w:tcPr>
            <w:tcW w:w="6379" w:type="dxa"/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AB2230">
              <w:rPr>
                <w:rFonts w:ascii="Calibri" w:eastAsia="Calibri" w:hAnsi="Calibri" w:cs="B Nazanin"/>
                <w:rtl/>
                <w:lang w:bidi="fa-IR"/>
              </w:rPr>
              <w:t>هز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AB2230">
              <w:rPr>
                <w:rFonts w:ascii="Calibri" w:eastAsia="Calibri" w:hAnsi="Calibri" w:cs="B Nazanin" w:hint="eastAsia"/>
                <w:rtl/>
                <w:lang w:bidi="fa-IR"/>
              </w:rPr>
              <w:t>نه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 xml:space="preserve"> </w:t>
            </w:r>
            <w:r w:rsidRPr="00AB2230">
              <w:rPr>
                <w:rFonts w:ascii="Calibri" w:eastAsia="Calibri" w:hAnsi="Calibri" w:cs="B Nazanin" w:hint="eastAsia"/>
                <w:rtl/>
                <w:lang w:bidi="fa-IR"/>
              </w:rPr>
              <w:t>هاي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t xml:space="preserve"> ثبت 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 xml:space="preserve">ایده‌ها، ابتکارات و 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t>اختراع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ات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t xml:space="preserve"> به نام دانشگاه</w:t>
            </w:r>
          </w:p>
        </w:tc>
        <w:tc>
          <w:tcPr>
            <w:tcW w:w="1985" w:type="dxa"/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8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>10-0</w:t>
            </w:r>
          </w:p>
        </w:tc>
      </w:tr>
      <w:tr w:rsidR="00AB2230" w:rsidRPr="00AB2230" w:rsidTr="00273F9A">
        <w:tc>
          <w:tcPr>
            <w:tcW w:w="637" w:type="dxa"/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8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>6</w:t>
            </w:r>
          </w:p>
        </w:tc>
        <w:tc>
          <w:tcPr>
            <w:tcW w:w="6379" w:type="dxa"/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AB2230">
              <w:rPr>
                <w:rFonts w:ascii="Calibri" w:eastAsia="Calibri" w:hAnsi="Calibri" w:cs="B Nazanin"/>
                <w:rtl/>
                <w:lang w:bidi="fa-IR"/>
              </w:rPr>
              <w:t>هز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AB2230">
              <w:rPr>
                <w:rFonts w:ascii="Calibri" w:eastAsia="Calibri" w:hAnsi="Calibri" w:cs="B Nazanin" w:hint="eastAsia"/>
                <w:rtl/>
                <w:lang w:bidi="fa-IR"/>
              </w:rPr>
              <w:t>نه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 xml:space="preserve"> </w:t>
            </w:r>
            <w:r w:rsidRPr="00AB2230">
              <w:rPr>
                <w:rFonts w:ascii="Calibri" w:eastAsia="Calibri" w:hAnsi="Calibri" w:cs="B Nazanin" w:hint="eastAsia"/>
                <w:rtl/>
                <w:lang w:bidi="fa-IR"/>
              </w:rPr>
              <w:t>هاي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t xml:space="preserve"> شرکت در هما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AB2230">
              <w:rPr>
                <w:rFonts w:ascii="Calibri" w:eastAsia="Calibri" w:hAnsi="Calibri" w:cs="B Nazanin" w:hint="eastAsia"/>
                <w:rtl/>
                <w:lang w:bidi="fa-IR"/>
              </w:rPr>
              <w:t>ش</w:t>
            </w:r>
            <w:r w:rsidRPr="00AB2230">
              <w:rPr>
                <w:rFonts w:ascii="Calibri" w:eastAsia="Calibri" w:hAnsi="Calibri" w:cs="B Nazanin" w:hint="eastAsia"/>
                <w:lang w:bidi="fa-IR"/>
              </w:rPr>
              <w:t>‌</w:t>
            </w:r>
            <w:r w:rsidRPr="00AB2230">
              <w:rPr>
                <w:rFonts w:ascii="Calibri" w:eastAsia="Calibri" w:hAnsi="Calibri" w:cs="B Nazanin" w:hint="eastAsia"/>
                <w:rtl/>
                <w:lang w:bidi="fa-IR"/>
              </w:rPr>
              <w:t>هاي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t xml:space="preserve"> خارج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ی (بر اساس شیوه نامه‌های مربوط)</w:t>
            </w:r>
          </w:p>
        </w:tc>
        <w:tc>
          <w:tcPr>
            <w:tcW w:w="1985" w:type="dxa"/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8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>50-0</w:t>
            </w:r>
          </w:p>
        </w:tc>
      </w:tr>
      <w:tr w:rsidR="00AB2230" w:rsidRPr="00AB2230" w:rsidTr="00273F9A">
        <w:tc>
          <w:tcPr>
            <w:tcW w:w="637" w:type="dxa"/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8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>7</w:t>
            </w:r>
          </w:p>
        </w:tc>
        <w:tc>
          <w:tcPr>
            <w:tcW w:w="6379" w:type="dxa"/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AB2230">
              <w:rPr>
                <w:rFonts w:ascii="Calibri" w:eastAsia="Calibri" w:hAnsi="Calibri" w:cs="B Nazanin"/>
                <w:rtl/>
                <w:lang w:bidi="fa-IR"/>
              </w:rPr>
              <w:t>هز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AB2230">
              <w:rPr>
                <w:rFonts w:ascii="Calibri" w:eastAsia="Calibri" w:hAnsi="Calibri" w:cs="B Nazanin" w:hint="eastAsia"/>
                <w:rtl/>
                <w:lang w:bidi="fa-IR"/>
              </w:rPr>
              <w:t>نه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‌</w:t>
            </w:r>
            <w:r w:rsidRPr="00AB2230">
              <w:rPr>
                <w:rFonts w:ascii="Calibri" w:eastAsia="Calibri" w:hAnsi="Calibri" w:cs="B Nazanin" w:hint="eastAsia"/>
                <w:rtl/>
                <w:lang w:bidi="fa-IR"/>
              </w:rPr>
              <w:t>هاي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t xml:space="preserve"> شرکت در هما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AB2230">
              <w:rPr>
                <w:rFonts w:ascii="Calibri" w:eastAsia="Calibri" w:hAnsi="Calibri" w:cs="B Nazanin" w:hint="eastAsia"/>
                <w:rtl/>
                <w:lang w:bidi="fa-IR"/>
              </w:rPr>
              <w:t>ش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softHyphen/>
            </w:r>
            <w:r w:rsidRPr="00AB2230">
              <w:rPr>
                <w:rFonts w:ascii="Calibri" w:eastAsia="Calibri" w:hAnsi="Calibri" w:cs="B Nazanin" w:hint="eastAsia"/>
                <w:rtl/>
                <w:lang w:bidi="fa-IR"/>
              </w:rPr>
              <w:t>هاي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 xml:space="preserve"> داخلی (بر اساس شیوه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softHyphen/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نامه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softHyphen/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های مربوط)</w:t>
            </w:r>
          </w:p>
        </w:tc>
        <w:tc>
          <w:tcPr>
            <w:tcW w:w="1985" w:type="dxa"/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8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>40-0</w:t>
            </w:r>
          </w:p>
        </w:tc>
      </w:tr>
      <w:tr w:rsidR="00AB2230" w:rsidRPr="00AB2230" w:rsidTr="00273F9A">
        <w:tc>
          <w:tcPr>
            <w:tcW w:w="637" w:type="dxa"/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8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>8</w:t>
            </w:r>
          </w:p>
        </w:tc>
        <w:tc>
          <w:tcPr>
            <w:tcW w:w="6379" w:type="dxa"/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AB2230">
              <w:rPr>
                <w:rFonts w:ascii="Calibri" w:eastAsia="Calibri" w:hAnsi="Calibri" w:cs="B Nazanin"/>
                <w:rtl/>
                <w:lang w:bidi="fa-IR"/>
              </w:rPr>
              <w:t>هز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AB2230">
              <w:rPr>
                <w:rFonts w:ascii="Calibri" w:eastAsia="Calibri" w:hAnsi="Calibri" w:cs="B Nazanin" w:hint="eastAsia"/>
                <w:rtl/>
                <w:lang w:bidi="fa-IR"/>
              </w:rPr>
              <w:t>نه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softHyphen/>
            </w:r>
            <w:r w:rsidRPr="00AB2230">
              <w:rPr>
                <w:rFonts w:ascii="Calibri" w:eastAsia="Calibri" w:hAnsi="Calibri" w:cs="B Nazanin" w:hint="eastAsia"/>
                <w:rtl/>
                <w:lang w:bidi="fa-IR"/>
              </w:rPr>
              <w:t>هاي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t xml:space="preserve"> شرکت در کارگاه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softHyphen/>
              <w:t>هاي آموزش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t xml:space="preserve"> داخل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t xml:space="preserve"> و خارج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</w:p>
        </w:tc>
        <w:tc>
          <w:tcPr>
            <w:tcW w:w="1985" w:type="dxa"/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8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>20-0</w:t>
            </w:r>
          </w:p>
        </w:tc>
      </w:tr>
      <w:tr w:rsidR="00AB2230" w:rsidRPr="00AB2230" w:rsidTr="00273F9A">
        <w:tc>
          <w:tcPr>
            <w:tcW w:w="637" w:type="dxa"/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8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>9</w:t>
            </w:r>
          </w:p>
        </w:tc>
        <w:tc>
          <w:tcPr>
            <w:tcW w:w="6379" w:type="dxa"/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AB2230">
              <w:rPr>
                <w:rFonts w:ascii="Calibri" w:eastAsia="Calibri" w:hAnsi="Calibri" w:cs="B Nazanin"/>
                <w:rtl/>
                <w:lang w:bidi="fa-IR"/>
              </w:rPr>
              <w:t>هز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AB2230">
              <w:rPr>
                <w:rFonts w:ascii="Calibri" w:eastAsia="Calibri" w:hAnsi="Calibri" w:cs="B Nazanin" w:hint="eastAsia"/>
                <w:rtl/>
                <w:lang w:bidi="fa-IR"/>
              </w:rPr>
              <w:t>نه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‌</w:t>
            </w:r>
            <w:r w:rsidRPr="00AB2230">
              <w:rPr>
                <w:rFonts w:ascii="Calibri" w:eastAsia="Calibri" w:hAnsi="Calibri" w:cs="B Nazanin" w:hint="eastAsia"/>
                <w:rtl/>
                <w:lang w:bidi="fa-IR"/>
              </w:rPr>
              <w:t>هاي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t xml:space="preserve"> شرکت در نما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AB2230">
              <w:rPr>
                <w:rFonts w:ascii="Calibri" w:eastAsia="Calibri" w:hAnsi="Calibri" w:cs="B Nazanin" w:hint="eastAsia"/>
                <w:rtl/>
                <w:lang w:bidi="fa-IR"/>
              </w:rPr>
              <w:t>شگاه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softHyphen/>
            </w:r>
            <w:r w:rsidRPr="00AB2230">
              <w:rPr>
                <w:rFonts w:ascii="Calibri" w:eastAsia="Calibri" w:hAnsi="Calibri" w:cs="B Nazanin" w:hint="eastAsia"/>
                <w:rtl/>
                <w:lang w:bidi="fa-IR"/>
              </w:rPr>
              <w:t>هاي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t xml:space="preserve"> تخصص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t xml:space="preserve"> داخل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  <w:r w:rsidRPr="00AB2230">
              <w:rPr>
                <w:rFonts w:ascii="Calibri" w:eastAsia="Calibri" w:hAnsi="Calibri" w:cs="B Nazanin"/>
                <w:rtl/>
                <w:lang w:bidi="fa-IR"/>
              </w:rPr>
              <w:t xml:space="preserve"> و خارج</w:t>
            </w: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ی</w:t>
            </w:r>
          </w:p>
        </w:tc>
        <w:tc>
          <w:tcPr>
            <w:tcW w:w="1985" w:type="dxa"/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8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>20-0</w:t>
            </w:r>
          </w:p>
        </w:tc>
      </w:tr>
      <w:tr w:rsidR="00AB2230" w:rsidRPr="00AB2230" w:rsidTr="00273F9A">
        <w:tc>
          <w:tcPr>
            <w:tcW w:w="637" w:type="dxa"/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8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>10</w:t>
            </w:r>
          </w:p>
        </w:tc>
        <w:tc>
          <w:tcPr>
            <w:tcW w:w="6379" w:type="dxa"/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هزینه انتشار کتاب در انتشارات معتبر</w:t>
            </w:r>
          </w:p>
        </w:tc>
        <w:tc>
          <w:tcPr>
            <w:tcW w:w="1985" w:type="dxa"/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8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>30-0</w:t>
            </w:r>
          </w:p>
        </w:tc>
      </w:tr>
      <w:tr w:rsidR="00AB2230" w:rsidRPr="00AB2230" w:rsidTr="00273F9A">
        <w:tc>
          <w:tcPr>
            <w:tcW w:w="637" w:type="dxa"/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8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>11</w:t>
            </w:r>
          </w:p>
        </w:tc>
        <w:tc>
          <w:tcPr>
            <w:tcW w:w="6379" w:type="dxa"/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rtl/>
                <w:lang w:bidi="fa-IR"/>
              </w:rPr>
              <w:t>خرید کامپیوتر یا لپ تاپ یا تبلت (هر 5 سال یکبار)</w:t>
            </w:r>
          </w:p>
        </w:tc>
        <w:tc>
          <w:tcPr>
            <w:tcW w:w="1985" w:type="dxa"/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8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>100-0</w:t>
            </w:r>
          </w:p>
        </w:tc>
      </w:tr>
      <w:tr w:rsidR="00AB2230" w:rsidRPr="00AB2230" w:rsidTr="00273F9A">
        <w:tc>
          <w:tcPr>
            <w:tcW w:w="637" w:type="dxa"/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8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>12</w:t>
            </w:r>
          </w:p>
        </w:tc>
        <w:tc>
          <w:tcPr>
            <w:tcW w:w="6379" w:type="dxa"/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rtl/>
                <w:lang w:bidi="fa-IR"/>
              </w:rPr>
            </w:pPr>
            <w:r w:rsidRPr="00AB2230">
              <w:rPr>
                <w:rFonts w:ascii="Calibri" w:eastAsia="Calibri" w:hAnsi="Calibri" w:cs="B Nazanin"/>
                <w:rtl/>
                <w:lang w:bidi="fa-IR"/>
              </w:rPr>
              <w:t>خريد و سايل و تجهيزات آزمايشگاهي</w:t>
            </w:r>
          </w:p>
        </w:tc>
        <w:tc>
          <w:tcPr>
            <w:tcW w:w="1985" w:type="dxa"/>
            <w:shd w:val="clear" w:color="auto" w:fill="auto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8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>40-0</w:t>
            </w:r>
          </w:p>
        </w:tc>
      </w:tr>
    </w:tbl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تبصره 1:  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در انتشار مقاله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ا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مقـالات در مجـلات معتبر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 (با رعایت ضوابط نشریه)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و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ا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ثبـت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ایده‌ها، ابتکارات و یا اختراعات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حاصل از طرح پژوهش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علاوه بر نام دانشگاه  در آدرس مکاتبه (</w:t>
      </w:r>
      <w:r w:rsidRPr="00AB2230">
        <w:rPr>
          <w:rFonts w:ascii="Calibri" w:eastAsia="Calibri" w:hAnsi="Calibri" w:cs="B Nazanin"/>
          <w:szCs w:val="24"/>
          <w:lang w:bidi="fa-IR"/>
        </w:rPr>
        <w:t>affiliation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)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با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د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به فارس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و 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ا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انگل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س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جمله ز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ر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ذکر شود: 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/>
          <w:szCs w:val="24"/>
          <w:rtl/>
          <w:lang w:bidi="fa-IR"/>
        </w:rPr>
        <w:t>"ا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ن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پژوهش با حما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ت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مال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دانشگاه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فرهنگیان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به شماره قرارداد 0000000 انجام گرد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ده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است" </w:t>
      </w:r>
    </w:p>
    <w:p w:rsidR="00AB2230" w:rsidRPr="00AB2230" w:rsidRDefault="00AB2230" w:rsidP="00AB2230">
      <w:pPr>
        <w:bidi/>
        <w:spacing w:after="0" w:line="276" w:lineRule="auto"/>
        <w:jc w:val="right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“</w:t>
      </w:r>
      <w:r w:rsidRPr="00AB2230">
        <w:rPr>
          <w:rFonts w:ascii="Calibri" w:eastAsia="Calibri" w:hAnsi="Calibri" w:cs="B Nazanin"/>
          <w:szCs w:val="24"/>
          <w:lang w:bidi="fa-IR"/>
        </w:rPr>
        <w:t xml:space="preserve">This work was supported by </w:t>
      </w:r>
      <w:proofErr w:type="spellStart"/>
      <w:r w:rsidRPr="00AB2230">
        <w:rPr>
          <w:rFonts w:ascii="Calibri" w:eastAsia="Calibri" w:hAnsi="Calibri" w:cs="B Nazanin"/>
          <w:szCs w:val="24"/>
          <w:lang w:bidi="fa-IR"/>
        </w:rPr>
        <w:t>Farhangian</w:t>
      </w:r>
      <w:proofErr w:type="spellEnd"/>
      <w:r w:rsidRPr="00AB2230">
        <w:rPr>
          <w:rFonts w:ascii="Calibri" w:eastAsia="Calibri" w:hAnsi="Calibri" w:cs="B Nazanin"/>
          <w:szCs w:val="24"/>
          <w:lang w:bidi="fa-IR"/>
        </w:rPr>
        <w:t xml:space="preserve"> University under contract number ………”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>تبصره 2: پژوهانه در انتشار کتاب هایی قابل هزینه است که از نظر داوران ، معتبر تشخیص داده شود و وابستگی مؤلف یا مترجم به دانشگاه فرهنگیان درآن قید شده باشد .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>تبصره 3  : تمامی لوازم غیر مصرفی که به درخواست عضو هیئت علمی و از محل این اعتبارات خریداری و پس از الصاق شماره اموال در اختیار آنان قرار می</w:t>
      </w:r>
      <w:r w:rsidRPr="00AB2230">
        <w:rPr>
          <w:rFonts w:ascii="Calibri" w:eastAsia="Calibri" w:hAnsi="Calibri" w:cs="B Nazanin"/>
          <w:szCs w:val="24"/>
          <w:rtl/>
          <w:lang w:bidi="fa-IR"/>
        </w:rPr>
        <w:softHyphen/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گیرد. 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تبصر4 : عضو هیات علمی / مدرس می تواند همه اعتبار پژوهانه را در مسیر اجرای طرح پژوهشی منجر به تولید یک مقاله علمی </w:t>
      </w:r>
      <w:r w:rsidRPr="00AB2230">
        <w:rPr>
          <w:rFonts w:ascii="Sakkal Majalla" w:eastAsia="Calibri" w:hAnsi="Sakkal Majalla" w:cs="Sakkal Majalla" w:hint="cs"/>
          <w:szCs w:val="24"/>
          <w:rtl/>
          <w:lang w:bidi="fa-IR"/>
        </w:rPr>
        <w:t>–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 پژوهشی هزینه نماید. در صورت هزینه</w:t>
      </w:r>
      <w:r w:rsidRPr="00AB2230">
        <w:rPr>
          <w:rFonts w:ascii="Calibri" w:eastAsia="Calibri" w:hAnsi="Calibri" w:cs="B Nazanin"/>
          <w:szCs w:val="24"/>
          <w:rtl/>
          <w:lang w:bidi="fa-IR"/>
        </w:rPr>
        <w:softHyphen/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کرد بیش از 70 درصد اعتبار ویژه (گرنت) برای اجرای طرح</w:t>
      </w:r>
      <w:r w:rsidRPr="00AB2230">
        <w:rPr>
          <w:rFonts w:ascii="Calibri" w:eastAsia="Calibri" w:hAnsi="Calibri" w:cs="B Nazanin"/>
          <w:szCs w:val="24"/>
          <w:rtl/>
          <w:lang w:bidi="fa-IR"/>
        </w:rPr>
        <w:softHyphen/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های پژوهشی 10 درصد به اعتبار پژوهانه عضو اضافه می</w:t>
      </w:r>
      <w:r w:rsidRPr="00AB2230">
        <w:rPr>
          <w:rFonts w:ascii="Calibri" w:eastAsia="Calibri" w:hAnsi="Calibri" w:cs="B Nazanin"/>
          <w:szCs w:val="24"/>
          <w:rtl/>
          <w:lang w:bidi="fa-IR"/>
        </w:rPr>
        <w:softHyphen/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گردد.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lastRenderedPageBreak/>
        <w:t>تبصره5 : به منظور بهره</w:t>
      </w:r>
      <w:r w:rsidRPr="00AB2230">
        <w:rPr>
          <w:rFonts w:ascii="Calibri" w:eastAsia="Calibri" w:hAnsi="Calibri" w:cs="B Nazanin"/>
          <w:szCs w:val="24"/>
          <w:rtl/>
          <w:lang w:bidi="fa-IR"/>
        </w:rPr>
        <w:softHyphen/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برداری بیشتر، اعضای هیئت علمی می</w:t>
      </w:r>
      <w:r w:rsidRPr="00AB2230">
        <w:rPr>
          <w:rFonts w:ascii="Calibri" w:eastAsia="Calibri" w:hAnsi="Calibri" w:cs="B Nazanin"/>
          <w:szCs w:val="24"/>
          <w:rtl/>
          <w:lang w:bidi="fa-IR"/>
        </w:rPr>
        <w:softHyphen/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توانند با تصویب شورای پژوهشی استان نسبت به انجام طرح های پژوهشی مشترک (منجر به تولید حداقل یک مقاله علمی </w:t>
      </w:r>
      <w:r w:rsidRPr="00AB2230">
        <w:rPr>
          <w:rFonts w:ascii="Sakkal Majalla" w:eastAsia="Calibri" w:hAnsi="Sakkal Majalla" w:cs="Sakkal Majalla" w:hint="cs"/>
          <w:szCs w:val="24"/>
          <w:rtl/>
          <w:lang w:bidi="fa-IR"/>
        </w:rPr>
        <w:t>–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 پژوهشی) از جمع بودجه اختصاص یافته پژوهانه اقدام نمایند. 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>تبصره 6: اجرای طرح های پژوهشی بر اساس اولویتهای معاونت پژوهشی دانشگاه، پژوهشکده مطالعات تربیت معلم و پژوهشکده تعلیم و تربیت اسلامی در اولویت قرار دارند.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تبصره 7 : 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مسئوليت نظارت بر حسن استفاده از اعتبار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پژوهانه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مشمول اين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دستورالعمل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و اجراي آن  بر عهده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مدیریت امورپردیس های استان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است.</w:t>
      </w:r>
    </w:p>
    <w:p w:rsidR="00AB2230" w:rsidRPr="00AB2230" w:rsidRDefault="00AB2230" w:rsidP="00AB2230">
      <w:pPr>
        <w:keepNext/>
        <w:keepLines/>
        <w:bidi/>
        <w:spacing w:before="200" w:after="0" w:line="360" w:lineRule="auto"/>
        <w:jc w:val="both"/>
        <w:outlineLvl w:val="2"/>
        <w:rPr>
          <w:rFonts w:ascii="Calibri" w:eastAsia="Times New Roman" w:hAnsi="Calibri" w:cs="B Nazanin"/>
          <w:b/>
          <w:bCs/>
          <w:rtl/>
          <w:lang w:bidi="fa-IR"/>
        </w:rPr>
      </w:pPr>
      <w:bookmarkStart w:id="6" w:name="_Toc523828012"/>
      <w:r w:rsidRPr="00AB2230">
        <w:rPr>
          <w:rFonts w:ascii="Calibri" w:eastAsia="Times New Roman" w:hAnsi="Calibri" w:cs="B Nazanin" w:hint="eastAsia"/>
          <w:b/>
          <w:bCs/>
          <w:rtl/>
          <w:lang w:bidi="fa-IR"/>
        </w:rPr>
        <w:t>ماده</w:t>
      </w:r>
      <w:r w:rsidRPr="00AB2230">
        <w:rPr>
          <w:rFonts w:ascii="Calibri" w:eastAsia="Times New Roman" w:hAnsi="Calibri" w:cs="B Nazanin"/>
          <w:b/>
          <w:bCs/>
          <w:rtl/>
          <w:lang w:bidi="fa-IR"/>
        </w:rPr>
        <w:t xml:space="preserve"> </w:t>
      </w:r>
      <w:r w:rsidRPr="00AB2230">
        <w:rPr>
          <w:rFonts w:ascii="Calibri" w:eastAsia="Times New Roman" w:hAnsi="Calibri" w:cs="B Nazanin" w:hint="cs"/>
          <w:b/>
          <w:bCs/>
          <w:rtl/>
          <w:lang w:bidi="fa-IR"/>
        </w:rPr>
        <w:t>6</w:t>
      </w:r>
      <w:r w:rsidRPr="00AB2230">
        <w:rPr>
          <w:rFonts w:ascii="Calibri" w:eastAsia="Times New Roman" w:hAnsi="Calibri" w:cs="B Nazanin"/>
          <w:b/>
          <w:bCs/>
          <w:rtl/>
          <w:lang w:bidi="fa-IR"/>
        </w:rPr>
        <w:t>- نحوه د</w:t>
      </w:r>
      <w:r w:rsidRPr="00AB2230">
        <w:rPr>
          <w:rFonts w:ascii="Calibri" w:eastAsia="Times New Roman" w:hAnsi="Calibri" w:cs="B Nazanin" w:hint="cs"/>
          <w:b/>
          <w:bCs/>
          <w:rtl/>
          <w:lang w:bidi="fa-IR"/>
        </w:rPr>
        <w:t>ر</w:t>
      </w:r>
      <w:r w:rsidRPr="00AB2230">
        <w:rPr>
          <w:rFonts w:ascii="Calibri" w:eastAsia="Times New Roman" w:hAnsi="Calibri" w:cs="B Nazanin"/>
          <w:b/>
          <w:bCs/>
          <w:rtl/>
          <w:lang w:bidi="fa-IR"/>
        </w:rPr>
        <w:t xml:space="preserve"> خواست </w:t>
      </w:r>
      <w:r w:rsidRPr="00AB2230">
        <w:rPr>
          <w:rFonts w:ascii="Calibri" w:eastAsia="Times New Roman" w:hAnsi="Calibri" w:cs="B Nazanin" w:hint="cs"/>
          <w:b/>
          <w:bCs/>
          <w:rtl/>
          <w:lang w:bidi="fa-IR"/>
        </w:rPr>
        <w:t>پژوهانه</w:t>
      </w:r>
      <w:bookmarkEnd w:id="6"/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متقاضيان استفاده از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پژوهانه می</w:t>
      </w:r>
      <w:r w:rsidRPr="00AB2230">
        <w:rPr>
          <w:rFonts w:ascii="Calibri" w:eastAsia="Calibri" w:hAnsi="Calibri" w:cs="B Nazanin"/>
          <w:szCs w:val="24"/>
          <w:rtl/>
          <w:lang w:bidi="fa-IR"/>
        </w:rPr>
        <w:softHyphen/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باید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تا 1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0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ارديبهشت ماه هر سال گزارش عملكردهاي علمي و پژوهشي خود را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 بر اساس ضوابط مربوط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در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سامانه مدیریت اطلاعات پژوهشی دانشگاه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وارد نمایند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تا پس از بررس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/>
          <w:szCs w:val="24"/>
          <w:rtl/>
          <w:lang w:bidi="fa-IR"/>
        </w:rPr>
        <w:softHyphen/>
        <w:t>ها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اول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ه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از طریق شورای آموزشی ــ پژوهشی پردیس و تایید مدیریت استانی، در مسیر بررسی نهایی توسط کمیته تخصیص معاونت پژوهشی و فناوری قرار گیرد.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</w:t>
      </w:r>
    </w:p>
    <w:p w:rsidR="00AB2230" w:rsidRPr="00AB2230" w:rsidRDefault="00AB2230" w:rsidP="00AB2230">
      <w:pPr>
        <w:keepNext/>
        <w:keepLines/>
        <w:bidi/>
        <w:spacing w:before="200" w:after="0" w:line="360" w:lineRule="auto"/>
        <w:jc w:val="both"/>
        <w:outlineLvl w:val="2"/>
        <w:rPr>
          <w:rFonts w:ascii="Calibri" w:eastAsia="Times New Roman" w:hAnsi="Calibri" w:cs="B Nazanin"/>
          <w:b/>
          <w:bCs/>
          <w:rtl/>
          <w:lang w:bidi="fa-IR"/>
        </w:rPr>
      </w:pPr>
      <w:bookmarkStart w:id="7" w:name="_Toc523828013"/>
      <w:r w:rsidRPr="00AB2230">
        <w:rPr>
          <w:rFonts w:ascii="Calibri" w:eastAsia="Times New Roman" w:hAnsi="Calibri" w:cs="B Nazanin" w:hint="eastAsia"/>
          <w:b/>
          <w:bCs/>
          <w:rtl/>
          <w:lang w:bidi="fa-IR"/>
        </w:rPr>
        <w:t>ماده</w:t>
      </w:r>
      <w:r w:rsidRPr="00AB2230">
        <w:rPr>
          <w:rFonts w:ascii="Calibri" w:eastAsia="Times New Roman" w:hAnsi="Calibri" w:cs="B Nazanin"/>
          <w:b/>
          <w:bCs/>
          <w:rtl/>
          <w:lang w:bidi="fa-IR"/>
        </w:rPr>
        <w:t xml:space="preserve"> </w:t>
      </w:r>
      <w:r w:rsidRPr="00AB2230">
        <w:rPr>
          <w:rFonts w:ascii="Calibri" w:eastAsia="Times New Roman" w:hAnsi="Calibri" w:cs="B Nazanin" w:hint="cs"/>
          <w:b/>
          <w:bCs/>
          <w:rtl/>
          <w:lang w:bidi="fa-IR"/>
        </w:rPr>
        <w:t>7</w:t>
      </w:r>
      <w:r w:rsidRPr="00AB2230">
        <w:rPr>
          <w:rFonts w:ascii="Calibri" w:eastAsia="Times New Roman" w:hAnsi="Calibri" w:cs="B Nazanin"/>
          <w:b/>
          <w:bCs/>
          <w:rtl/>
          <w:lang w:bidi="fa-IR"/>
        </w:rPr>
        <w:t>- شيوه امتياز</w:t>
      </w:r>
      <w:r w:rsidRPr="00AB2230">
        <w:rPr>
          <w:rFonts w:ascii="Calibri" w:eastAsia="Times New Roman" w:hAnsi="Calibri" w:cs="B Nazanin" w:hint="cs"/>
          <w:b/>
          <w:bCs/>
          <w:rtl/>
          <w:lang w:bidi="fa-IR"/>
        </w:rPr>
        <w:t>ده</w:t>
      </w:r>
      <w:r w:rsidRPr="00AB2230">
        <w:rPr>
          <w:rFonts w:ascii="Calibri" w:eastAsia="Times New Roman" w:hAnsi="Calibri" w:cs="B Nazanin"/>
          <w:b/>
          <w:bCs/>
          <w:rtl/>
          <w:lang w:bidi="fa-IR"/>
        </w:rPr>
        <w:t>ي</w:t>
      </w:r>
      <w:bookmarkEnd w:id="7"/>
      <w:r w:rsidRPr="00AB2230">
        <w:rPr>
          <w:rFonts w:ascii="Calibri" w:eastAsia="Times New Roman" w:hAnsi="Calibri" w:cs="B Nazanin"/>
          <w:b/>
          <w:bCs/>
          <w:rtl/>
          <w:lang w:bidi="fa-IR"/>
        </w:rPr>
        <w:t xml:space="preserve"> 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امتياز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دهی </w:t>
      </w:r>
      <w:r w:rsidRPr="00AB2230">
        <w:rPr>
          <w:rFonts w:ascii="Calibri" w:eastAsia="Calibri" w:hAnsi="Calibri" w:cs="B Nazanin"/>
          <w:szCs w:val="24"/>
          <w:rtl/>
          <w:lang w:bidi="fa-IR"/>
        </w:rPr>
        <w:t>براي تعيين ميزان اعتبار وي‍ژه به فعاليت هاي علمي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 ــ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پژوهشي اعضاي هيات علمي بر اساس جدول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زیر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صورت مي گيرد.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تبصره1- صرفاً به مقالات و كتب چاپ‌شده امتياز تعلق مي‌گيرد. 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>تبصره2- فعالیت‌های پژوهشی مشترک طبق جدول مندرج در آیین‌نامه ارتقا محاسبه می‌گردد.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>تبصره 3- امتیازی به استاد مشاور پایان</w:t>
      </w:r>
      <w:r w:rsidRPr="00AB2230">
        <w:rPr>
          <w:rFonts w:ascii="Calibri" w:eastAsia="Calibri" w:hAnsi="Calibri" w:cs="B Nazanin"/>
          <w:szCs w:val="24"/>
          <w:rtl/>
          <w:lang w:bidi="fa-IR"/>
        </w:rPr>
        <w:softHyphen/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نامه تعلق نمی</w:t>
      </w:r>
      <w:r w:rsidRPr="00AB2230">
        <w:rPr>
          <w:rFonts w:ascii="Calibri" w:eastAsia="Calibri" w:hAnsi="Calibri" w:cs="B Nazanin"/>
          <w:szCs w:val="24"/>
          <w:rtl/>
          <w:lang w:bidi="fa-IR"/>
        </w:rPr>
        <w:softHyphen/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گیرد.</w:t>
      </w:r>
    </w:p>
    <w:p w:rsid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>تبصره4- به داوری مقالات امتیازی تعلق نمی</w:t>
      </w:r>
      <w:r w:rsidRPr="00AB2230">
        <w:rPr>
          <w:rFonts w:ascii="Calibri" w:eastAsia="Calibri" w:hAnsi="Calibri" w:cs="B Nazanin"/>
          <w:szCs w:val="24"/>
          <w:rtl/>
          <w:lang w:bidi="fa-IR"/>
        </w:rPr>
        <w:softHyphen/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گیرد.</w:t>
      </w:r>
    </w:p>
    <w:p w:rsidR="00FE2CDF" w:rsidRPr="00AB2230" w:rsidRDefault="00FE2CDF" w:rsidP="00FE2CDF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>
        <w:rPr>
          <w:rFonts w:ascii="Calibri" w:eastAsia="Calibri" w:hAnsi="Calibri" w:cs="B Nazanin" w:hint="cs"/>
          <w:szCs w:val="24"/>
          <w:rtl/>
          <w:lang w:bidi="fa-IR"/>
        </w:rPr>
        <w:t xml:space="preserve">تبصره5- به </w:t>
      </w:r>
      <w:r w:rsidRPr="00AB2230">
        <w:rPr>
          <w:rFonts w:ascii="Calibri" w:eastAsia="Calibri" w:hAnsi="Calibri" w:cs="B Nazanin" w:hint="cs"/>
          <w:sz w:val="20"/>
          <w:szCs w:val="20"/>
          <w:rtl/>
          <w:lang w:bidi="fa-IR"/>
        </w:rPr>
        <w:t>پژوهشگر برتر دانشگاه فرهنگیان (</w:t>
      </w:r>
      <w:r w:rsidR="00461734">
        <w:rPr>
          <w:rFonts w:ascii="Calibri" w:eastAsia="Calibri" w:hAnsi="Calibri" w:cs="B Nazanin" w:hint="cs"/>
          <w:sz w:val="20"/>
          <w:szCs w:val="20"/>
          <w:rtl/>
          <w:lang w:bidi="fa-IR"/>
        </w:rPr>
        <w:t>در</w:t>
      </w:r>
      <w:r w:rsidRPr="00AB2230">
        <w:rPr>
          <w:rFonts w:ascii="Calibri" w:eastAsia="Calibri" w:hAnsi="Calibri" w:cs="B Nazanin" w:hint="cs"/>
          <w:sz w:val="20"/>
          <w:szCs w:val="20"/>
          <w:rtl/>
          <w:lang w:bidi="fa-IR"/>
        </w:rPr>
        <w:t>هفته پژوهش)</w:t>
      </w:r>
      <w:r w:rsidR="00461734">
        <w:rPr>
          <w:rFonts w:ascii="Calibri" w:eastAsia="Calibri" w:hAnsi="Calibri" w:cs="B Nazanin" w:hint="cs"/>
          <w:szCs w:val="24"/>
          <w:rtl/>
          <w:lang w:bidi="fa-IR"/>
        </w:rPr>
        <w:t xml:space="preserve"> پژوهانه تعلق می گیرد.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 w:val="24"/>
          <w:szCs w:val="28"/>
          <w:rtl/>
          <w:lang w:bidi="fa-IR"/>
        </w:rPr>
      </w:pPr>
    </w:p>
    <w:p w:rsid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 w:val="24"/>
          <w:szCs w:val="28"/>
          <w:rtl/>
          <w:lang w:bidi="fa-IR"/>
        </w:rPr>
      </w:pPr>
    </w:p>
    <w:p w:rsidR="00BD4EB0" w:rsidRDefault="00BD4EB0" w:rsidP="00BD4EB0">
      <w:pPr>
        <w:bidi/>
        <w:spacing w:after="0" w:line="276" w:lineRule="auto"/>
        <w:jc w:val="both"/>
        <w:rPr>
          <w:rFonts w:ascii="Calibri" w:eastAsia="Calibri" w:hAnsi="Calibri" w:cs="B Nazanin"/>
          <w:sz w:val="24"/>
          <w:szCs w:val="28"/>
          <w:rtl/>
          <w:lang w:bidi="fa-IR"/>
        </w:rPr>
      </w:pPr>
    </w:p>
    <w:p w:rsidR="00BD4EB0" w:rsidRDefault="00BD4EB0" w:rsidP="00BD4EB0">
      <w:pPr>
        <w:bidi/>
        <w:spacing w:after="0" w:line="276" w:lineRule="auto"/>
        <w:jc w:val="both"/>
        <w:rPr>
          <w:rFonts w:ascii="Calibri" w:eastAsia="Calibri" w:hAnsi="Calibri" w:cs="B Nazanin"/>
          <w:sz w:val="24"/>
          <w:szCs w:val="28"/>
          <w:rtl/>
          <w:lang w:bidi="fa-IR"/>
        </w:rPr>
      </w:pPr>
    </w:p>
    <w:p w:rsidR="00BD4EB0" w:rsidRPr="00AB2230" w:rsidRDefault="00BD4EB0" w:rsidP="00BD4EB0">
      <w:pPr>
        <w:bidi/>
        <w:spacing w:after="0" w:line="276" w:lineRule="auto"/>
        <w:jc w:val="both"/>
        <w:rPr>
          <w:rFonts w:ascii="Calibri" w:eastAsia="Calibri" w:hAnsi="Calibri" w:cs="B Nazanin"/>
          <w:sz w:val="24"/>
          <w:szCs w:val="28"/>
          <w:rtl/>
          <w:lang w:bidi="fa-IR"/>
        </w:rPr>
      </w:pPr>
      <w:bookmarkStart w:id="8" w:name="_GoBack"/>
      <w:bookmarkEnd w:id="8"/>
    </w:p>
    <w:p w:rsidR="00AB2230" w:rsidRPr="00AB2230" w:rsidRDefault="00AB2230" w:rsidP="00AB2230">
      <w:pPr>
        <w:bidi/>
        <w:spacing w:after="200" w:line="240" w:lineRule="auto"/>
        <w:jc w:val="center"/>
        <w:rPr>
          <w:rFonts w:ascii="Calibri" w:eastAsia="Calibri" w:hAnsi="Calibri" w:cs="B Nazanin"/>
          <w:sz w:val="18"/>
          <w:szCs w:val="20"/>
          <w:rtl/>
          <w:lang w:bidi="fa-IR"/>
        </w:rPr>
      </w:pPr>
      <w:r w:rsidRPr="00AB2230">
        <w:rPr>
          <w:rFonts w:ascii="Calibri" w:eastAsia="Calibri" w:hAnsi="Calibri" w:cs="B Nazanin" w:hint="cs"/>
          <w:sz w:val="18"/>
          <w:szCs w:val="20"/>
          <w:rtl/>
          <w:lang w:bidi="fa-IR"/>
        </w:rPr>
        <w:lastRenderedPageBreak/>
        <w:t xml:space="preserve">جدول شماره (2)محاسبه امتياز عملکرد پژوهشي براي محاسبه پژوهانه  </w:t>
      </w:r>
    </w:p>
    <w:tbl>
      <w:tblPr>
        <w:bidiVisual/>
        <w:tblW w:w="8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820"/>
        <w:gridCol w:w="1218"/>
        <w:gridCol w:w="1275"/>
        <w:gridCol w:w="993"/>
      </w:tblGrid>
      <w:tr w:rsidR="00AB2230" w:rsidRPr="00AB2230" w:rsidTr="00461734">
        <w:trPr>
          <w:cantSplit/>
          <w:trHeight w:val="320"/>
          <w:jc w:val="center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textDirection w:val="btLr"/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8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>رديف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8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 xml:space="preserve">موضوع </w:t>
            </w:r>
          </w:p>
        </w:tc>
        <w:tc>
          <w:tcPr>
            <w:tcW w:w="12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6"/>
                <w:szCs w:val="18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حداكثر امتياز در واحد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6"/>
                <w:szCs w:val="18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16"/>
                <w:szCs w:val="18"/>
                <w:rtl/>
                <w:lang w:bidi="fa-IR"/>
              </w:rPr>
              <w:t>حداكثر امتياز در هر مورد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8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 xml:space="preserve">ملاحظات </w:t>
            </w:r>
          </w:p>
        </w:tc>
      </w:tr>
      <w:tr w:rsidR="00AB2230" w:rsidRPr="00AB2230" w:rsidTr="00461734">
        <w:trPr>
          <w:jc w:val="center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اختراع، اكتشاف يا نوآوري ثبت‌شده در داخل يا خارج</w:t>
            </w:r>
          </w:p>
        </w:tc>
        <w:tc>
          <w:tcPr>
            <w:tcW w:w="12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</w:p>
        </w:tc>
      </w:tr>
      <w:tr w:rsidR="00AB2230" w:rsidRPr="00AB2230" w:rsidTr="00461734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مقاله علمي پژوهشي</w:t>
            </w:r>
            <w:r w:rsidRPr="00AB2230">
              <w:rPr>
                <w:rFonts w:ascii="Calibri" w:eastAsia="Calibri" w:hAnsi="Calibri" w:cs="B Nazanin"/>
                <w:sz w:val="20"/>
                <w:szCs w:val="20"/>
                <w:lang w:bidi="fa-IR"/>
              </w:rPr>
              <w:t xml:space="preserve"> </w:t>
            </w: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 داخلی و یا خارجی دارای نمایۀ </w:t>
            </w:r>
            <w:r w:rsidRPr="00AB2230">
              <w:rPr>
                <w:rFonts w:ascii="Calibri" w:eastAsia="Calibri" w:hAnsi="Calibri" w:cs="B Nazanin"/>
                <w:sz w:val="20"/>
                <w:szCs w:val="20"/>
                <w:lang w:bidi="fa-IR"/>
              </w:rPr>
              <w:t>ISC</w:t>
            </w: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 یا </w:t>
            </w:r>
            <w:r w:rsidRPr="00AB2230">
              <w:rPr>
                <w:rFonts w:ascii="Calibri" w:eastAsia="Calibri" w:hAnsi="Calibri" w:cs="B Nazanin"/>
                <w:sz w:val="20"/>
                <w:szCs w:val="20"/>
                <w:lang w:bidi="fa-IR"/>
              </w:rPr>
              <w:t>ISI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</w:p>
        </w:tc>
      </w:tr>
      <w:tr w:rsidR="00AB2230" w:rsidRPr="00AB2230" w:rsidTr="00461734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8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 xml:space="preserve">مقاله پژوهشي در نشريات خارجي با نمایه </w:t>
            </w:r>
            <w:r w:rsidRPr="00AB2230">
              <w:rPr>
                <w:rFonts w:ascii="Calibri" w:eastAsia="Calibri" w:hAnsi="Calibri" w:cs="B Nazanin"/>
                <w:sz w:val="18"/>
                <w:szCs w:val="20"/>
                <w:lang w:bidi="fa-IR"/>
              </w:rPr>
              <w:t>ISC</w:t>
            </w: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 xml:space="preserve"> و </w:t>
            </w:r>
            <w:r w:rsidRPr="00AB2230">
              <w:rPr>
                <w:rFonts w:ascii="Calibri" w:eastAsia="Calibri" w:hAnsi="Calibri" w:cs="B Nazanin"/>
                <w:sz w:val="18"/>
                <w:szCs w:val="20"/>
                <w:lang w:bidi="fa-IR"/>
              </w:rPr>
              <w:t>SCOPUS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</w:p>
        </w:tc>
      </w:tr>
      <w:tr w:rsidR="00AB2230" w:rsidRPr="00AB2230" w:rsidTr="00461734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18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/>
                <w:sz w:val="18"/>
                <w:szCs w:val="20"/>
                <w:rtl/>
                <w:lang w:bidi="fa-IR"/>
              </w:rPr>
              <w:t xml:space="preserve">مقاله علمي پژوهشي در نشريه خارجي </w:t>
            </w: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>با سایر</w:t>
            </w:r>
            <w:r w:rsidRPr="00AB2230">
              <w:rPr>
                <w:rFonts w:ascii="Calibri" w:eastAsia="Calibri" w:hAnsi="Calibri" w:cs="B Nazanin"/>
                <w:sz w:val="18"/>
                <w:szCs w:val="20"/>
                <w:rtl/>
                <w:lang w:bidi="fa-IR"/>
              </w:rPr>
              <w:t xml:space="preserve"> نما</w:t>
            </w: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>ی</w:t>
            </w:r>
            <w:r w:rsidRPr="00AB2230">
              <w:rPr>
                <w:rFonts w:ascii="Calibri" w:eastAsia="Calibri" w:hAnsi="Calibri" w:cs="B Nazanin" w:hint="eastAsia"/>
                <w:sz w:val="18"/>
                <w:szCs w:val="20"/>
                <w:rtl/>
                <w:lang w:bidi="fa-IR"/>
              </w:rPr>
              <w:t>ه</w:t>
            </w:r>
            <w:r w:rsidRPr="00AB2230">
              <w:rPr>
                <w:rFonts w:ascii="Calibri" w:eastAsia="Calibri" w:hAnsi="Calibri" w:cs="B Nazanin" w:hint="cs"/>
                <w:sz w:val="18"/>
                <w:szCs w:val="20"/>
                <w:rtl/>
                <w:lang w:bidi="fa-IR"/>
              </w:rPr>
              <w:t xml:space="preserve"> های معتبر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</w:p>
        </w:tc>
      </w:tr>
      <w:tr w:rsidR="00AB2230" w:rsidRPr="00AB2230" w:rsidTr="00461734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مقالات علمي پژوهشي در نشريه داخلي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</w:p>
        </w:tc>
      </w:tr>
      <w:tr w:rsidR="00AB2230" w:rsidRPr="00AB2230" w:rsidTr="00461734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مقاله علمي ترويجي در نشريه داخلي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</w:p>
        </w:tc>
      </w:tr>
      <w:tr w:rsidR="00AB2230" w:rsidRPr="00AB2230" w:rsidTr="00461734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مقاله كامل در كنفرانس معتبر ملی یا بین‌المللی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</w:p>
        </w:tc>
      </w:tr>
      <w:tr w:rsidR="00AB2230" w:rsidRPr="00AB2230" w:rsidTr="00461734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خلاصه مقاله در كنفرانس معتبر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</w:p>
        </w:tc>
      </w:tr>
      <w:tr w:rsidR="00AB2230" w:rsidRPr="00AB2230" w:rsidTr="00461734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تالیف کتاب درسی (از طریق عقد قرارداد با دانشگاه فرهنگیان)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</w:p>
        </w:tc>
      </w:tr>
      <w:tr w:rsidR="00AB2230" w:rsidRPr="00AB2230" w:rsidTr="00461734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تاليف كتاب (انتشارات دانشگاهی)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</w:p>
        </w:tc>
      </w:tr>
      <w:tr w:rsidR="00AB2230" w:rsidRPr="00AB2230" w:rsidTr="00461734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تالیف کتاب (سایر ناشرین)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</w:p>
        </w:tc>
      </w:tr>
      <w:tr w:rsidR="00AB2230" w:rsidRPr="00AB2230" w:rsidTr="00461734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تجديد چاپ با تجديد نظر اساسي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5/1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5/1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</w:p>
        </w:tc>
      </w:tr>
      <w:tr w:rsidR="00AB2230" w:rsidRPr="00AB2230" w:rsidTr="00461734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بررسي و نقد و ويرايش علمي كتاب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</w:p>
        </w:tc>
      </w:tr>
      <w:tr w:rsidR="00AB2230" w:rsidRPr="00AB2230" w:rsidTr="00461734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تصحيح انتقادي كتاب معتبر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</w:p>
        </w:tc>
      </w:tr>
      <w:tr w:rsidR="00AB2230" w:rsidRPr="00AB2230" w:rsidTr="00461734">
        <w:trPr>
          <w:trHeight w:val="270"/>
          <w:jc w:val="center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ترجمه كتاب (انتشارات دانشگاهی)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</w:p>
        </w:tc>
      </w:tr>
      <w:tr w:rsidR="00AB2230" w:rsidRPr="00AB2230" w:rsidTr="00461734">
        <w:trPr>
          <w:trHeight w:val="255"/>
          <w:jc w:val="center"/>
        </w:trPr>
        <w:tc>
          <w:tcPr>
            <w:tcW w:w="54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ترجمه کتاب (سایر انتشارات)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</w:p>
        </w:tc>
      </w:tr>
      <w:tr w:rsidR="00AB2230" w:rsidRPr="00AB2230" w:rsidTr="00461734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17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طرحهاي پژوهشي خاتمه يافته داخل دانشگاه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</w:p>
        </w:tc>
      </w:tr>
      <w:tr w:rsidR="00AB2230" w:rsidRPr="00AB2230" w:rsidTr="00461734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18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  <w:t>طرح</w:t>
            </w: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‌</w:t>
            </w:r>
            <w:r w:rsidRPr="00AB2230"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  <w:t>ها</w:t>
            </w: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ی</w:t>
            </w:r>
            <w:r w:rsidRPr="00AB2230"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  <w:t xml:space="preserve"> تحق</w:t>
            </w: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ی</w:t>
            </w:r>
            <w:r w:rsidRPr="00AB2230">
              <w:rPr>
                <w:rFonts w:ascii="Calibri" w:eastAsia="Calibri" w:hAnsi="Calibri" w:cs="B Nazanin" w:hint="eastAsia"/>
                <w:sz w:val="20"/>
                <w:szCs w:val="20"/>
                <w:rtl/>
                <w:lang w:bidi="fa-IR"/>
              </w:rPr>
              <w:t>قات</w:t>
            </w: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ی ملی</w:t>
            </w:r>
            <w:r w:rsidRPr="00AB2230"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طرف</w:t>
            </w:r>
            <w:r w:rsidRPr="00AB2230"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  <w:t xml:space="preserve"> قرارداد با خارج</w:t>
            </w: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AB2230"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  <w:t>ازدانشگاه</w:t>
            </w: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 (کارفرمایی)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</w:p>
        </w:tc>
      </w:tr>
      <w:tr w:rsidR="00AB2230" w:rsidRPr="00AB2230" w:rsidTr="00461734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19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  <w:t>طرح</w:t>
            </w: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‌</w:t>
            </w:r>
            <w:r w:rsidRPr="00AB2230"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  <w:t>ها</w:t>
            </w: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ی</w:t>
            </w:r>
            <w:r w:rsidRPr="00AB2230"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  <w:t xml:space="preserve"> تحق</w:t>
            </w: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ی</w:t>
            </w:r>
            <w:r w:rsidRPr="00AB2230">
              <w:rPr>
                <w:rFonts w:ascii="Calibri" w:eastAsia="Calibri" w:hAnsi="Calibri" w:cs="B Nazanin" w:hint="eastAsia"/>
                <w:sz w:val="20"/>
                <w:szCs w:val="20"/>
                <w:rtl/>
                <w:lang w:bidi="fa-IR"/>
              </w:rPr>
              <w:t>قات</w:t>
            </w: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ی استانی/منطقه‌ای طرف قرارداد با خارج از دانشگاه (کارفرمایی)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</w:p>
        </w:tc>
      </w:tr>
      <w:tr w:rsidR="00AB2230" w:rsidRPr="00AB2230" w:rsidTr="00461734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کرسی‌های نظریه‌پردازی با تایید مراجع ذیربط (نقد، نوآوری و نظریه‌پردازی)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B2230" w:rsidRPr="00AB2230" w:rsidRDefault="00AB2230" w:rsidP="00AB2230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</w:p>
        </w:tc>
      </w:tr>
      <w:tr w:rsidR="00461734" w:rsidRPr="00AB2230" w:rsidTr="00461734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61734" w:rsidRPr="00AB2230" w:rsidRDefault="00461734" w:rsidP="00461734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21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61734" w:rsidRPr="00AB2230" w:rsidRDefault="00461734" w:rsidP="00461734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کرسی‌های ترویجی با تایید دبیرخانه نظریه‌پردازی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61734" w:rsidRPr="00AB2230" w:rsidRDefault="00461734" w:rsidP="00461734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61734" w:rsidRPr="00AB2230" w:rsidRDefault="00461734" w:rsidP="00461734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AB2230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61734" w:rsidRPr="00AB2230" w:rsidRDefault="00461734" w:rsidP="00461734">
            <w:pPr>
              <w:bidi/>
              <w:spacing w:after="0" w:line="240" w:lineRule="auto"/>
              <w:contextualSpacing/>
              <w:jc w:val="center"/>
              <w:rPr>
                <w:rFonts w:ascii="Calibri" w:eastAsia="Calibri" w:hAnsi="Calibri" w:cs="B Nazanin"/>
                <w:sz w:val="20"/>
                <w:szCs w:val="20"/>
                <w:lang w:bidi="fa-IR"/>
              </w:rPr>
            </w:pPr>
          </w:p>
        </w:tc>
      </w:tr>
    </w:tbl>
    <w:p w:rsidR="00AB2230" w:rsidRPr="00AB2230" w:rsidRDefault="00AB2230" w:rsidP="00AB2230">
      <w:pPr>
        <w:keepNext/>
        <w:keepLines/>
        <w:bidi/>
        <w:spacing w:before="200" w:after="0" w:line="360" w:lineRule="auto"/>
        <w:jc w:val="both"/>
        <w:outlineLvl w:val="2"/>
        <w:rPr>
          <w:rFonts w:ascii="Calibri" w:eastAsia="Times New Roman" w:hAnsi="Calibri" w:cs="B Nazanin"/>
          <w:b/>
          <w:bCs/>
          <w:rtl/>
          <w:lang w:bidi="fa-IR"/>
        </w:rPr>
      </w:pPr>
      <w:bookmarkStart w:id="9" w:name="_Toc523828014"/>
      <w:r w:rsidRPr="00AB2230">
        <w:rPr>
          <w:rFonts w:ascii="Calibri" w:eastAsia="Times New Roman" w:hAnsi="Calibri" w:cs="B Nazanin" w:hint="eastAsia"/>
          <w:b/>
          <w:bCs/>
          <w:rtl/>
          <w:lang w:bidi="fa-IR"/>
        </w:rPr>
        <w:t>ماده</w:t>
      </w:r>
      <w:r w:rsidRPr="00AB2230">
        <w:rPr>
          <w:rFonts w:ascii="Calibri" w:eastAsia="Times New Roman" w:hAnsi="Calibri" w:cs="B Nazanin"/>
          <w:b/>
          <w:bCs/>
          <w:rtl/>
          <w:lang w:bidi="fa-IR"/>
        </w:rPr>
        <w:t xml:space="preserve"> </w:t>
      </w:r>
      <w:r w:rsidRPr="00AB2230">
        <w:rPr>
          <w:rFonts w:ascii="Calibri" w:eastAsia="Times New Roman" w:hAnsi="Calibri" w:cs="B Nazanin" w:hint="cs"/>
          <w:b/>
          <w:bCs/>
          <w:rtl/>
          <w:lang w:bidi="fa-IR"/>
        </w:rPr>
        <w:t>8</w:t>
      </w:r>
      <w:r w:rsidRPr="00AB2230">
        <w:rPr>
          <w:rFonts w:ascii="Calibri" w:eastAsia="Times New Roman" w:hAnsi="Calibri" w:cs="B Nazanin"/>
          <w:b/>
          <w:bCs/>
          <w:rtl/>
          <w:lang w:bidi="fa-IR"/>
        </w:rPr>
        <w:t>- ضوابط پرداخت</w:t>
      </w:r>
      <w:r w:rsidRPr="00AB2230">
        <w:rPr>
          <w:rFonts w:ascii="Calibri" w:eastAsia="Times New Roman" w:hAnsi="Calibri" w:cs="B Nazanin" w:hint="cs"/>
          <w:b/>
          <w:bCs/>
          <w:rtl/>
          <w:lang w:bidi="fa-IR"/>
        </w:rPr>
        <w:t xml:space="preserve"> و</w:t>
      </w:r>
      <w:r w:rsidRPr="00AB2230">
        <w:rPr>
          <w:rFonts w:ascii="Calibri" w:eastAsia="Times New Roman" w:hAnsi="Calibri" w:cs="B Nazanin"/>
          <w:b/>
          <w:bCs/>
          <w:rtl/>
          <w:lang w:bidi="fa-IR"/>
        </w:rPr>
        <w:t xml:space="preserve"> نحوه</w:t>
      </w:r>
      <w:r w:rsidRPr="00AB2230">
        <w:rPr>
          <w:rFonts w:ascii="Calibri" w:eastAsia="Times New Roman" w:hAnsi="Calibri" w:cs="B Nazanin" w:hint="cs"/>
          <w:b/>
          <w:bCs/>
          <w:rtl/>
          <w:lang w:bidi="fa-IR"/>
        </w:rPr>
        <w:t xml:space="preserve"> تسویه حساب</w:t>
      </w:r>
      <w:bookmarkEnd w:id="9"/>
      <w:r w:rsidRPr="00AB2230">
        <w:rPr>
          <w:rFonts w:ascii="Calibri" w:eastAsia="Times New Roman" w:hAnsi="Calibri" w:cs="B Nazanin" w:hint="cs"/>
          <w:b/>
          <w:bCs/>
          <w:rtl/>
          <w:lang w:bidi="fa-IR"/>
        </w:rPr>
        <w:t xml:space="preserve"> 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>8-1- پرداخت اعتبار پژوهشی در مقابل هزینه های قابل قبول مقرر در این شیوه نامه صورت می پذیرد.</w:t>
      </w:r>
    </w:p>
    <w:p w:rsidR="00AB2230" w:rsidRPr="00AB2230" w:rsidRDefault="00AB2230" w:rsidP="00AB223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Calibri" w:hAnsi="Calibri" w:cs="B Nazanin" w:hint="cs"/>
          <w:szCs w:val="24"/>
          <w:rtl/>
          <w:lang w:bidi="fa-IR"/>
        </w:rPr>
        <w:t>8-2- ارائه</w:t>
      </w:r>
      <w:r w:rsidRPr="00AB2230">
        <w:rPr>
          <w:rFonts w:ascii="Calibri" w:eastAsia="Calibri" w:hAnsi="Calibri" w:cs="B Nazanin"/>
          <w:szCs w:val="24"/>
          <w:lang w:bidi="fa-IR"/>
        </w:rPr>
        <w:t xml:space="preserve">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فاكتور،</w:t>
      </w:r>
      <w:r w:rsidRPr="00AB2230">
        <w:rPr>
          <w:rFonts w:ascii="Calibri" w:eastAsia="Calibri" w:hAnsi="Calibri" w:cs="B Nazanin"/>
          <w:szCs w:val="24"/>
          <w:lang w:bidi="fa-IR"/>
        </w:rPr>
        <w:t xml:space="preserve">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قبض</w:t>
      </w:r>
      <w:r w:rsidRPr="00AB2230">
        <w:rPr>
          <w:rFonts w:ascii="Calibri" w:eastAsia="Calibri" w:hAnsi="Calibri" w:cs="B Nazanin"/>
          <w:szCs w:val="24"/>
          <w:lang w:bidi="fa-IR"/>
        </w:rPr>
        <w:t xml:space="preserve">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انبار</w:t>
      </w:r>
      <w:r w:rsidRPr="00AB2230">
        <w:rPr>
          <w:rFonts w:ascii="Calibri" w:eastAsia="Calibri" w:hAnsi="Calibri" w:cs="B Nazanin"/>
          <w:szCs w:val="24"/>
          <w:lang w:bidi="fa-IR"/>
        </w:rPr>
        <w:t xml:space="preserve">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و شماره اموال جهت</w:t>
      </w:r>
      <w:r w:rsidRPr="00AB2230">
        <w:rPr>
          <w:rFonts w:ascii="Calibri" w:eastAsia="Calibri" w:hAnsi="Calibri" w:cs="B Nazanin"/>
          <w:szCs w:val="24"/>
          <w:lang w:bidi="fa-IR"/>
        </w:rPr>
        <w:t xml:space="preserve">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تسویه</w:t>
      </w:r>
      <w:r w:rsidRPr="00AB2230">
        <w:rPr>
          <w:rFonts w:ascii="Calibri" w:eastAsia="Calibri" w:hAnsi="Calibri" w:cs="B Nazanin"/>
          <w:szCs w:val="24"/>
          <w:lang w:bidi="fa-IR"/>
        </w:rPr>
        <w:t xml:space="preserve">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حساب</w:t>
      </w:r>
      <w:r w:rsidRPr="00AB2230">
        <w:rPr>
          <w:rFonts w:ascii="Calibri" w:eastAsia="Calibri" w:hAnsi="Calibri" w:cs="B Nazanin"/>
          <w:szCs w:val="24"/>
          <w:lang w:bidi="fa-IR"/>
        </w:rPr>
        <w:t xml:space="preserve">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پرداخت‌های</w:t>
      </w:r>
      <w:r w:rsidRPr="00AB2230">
        <w:rPr>
          <w:rFonts w:ascii="Calibri" w:eastAsia="Calibri" w:hAnsi="Calibri" w:cs="B Nazanin"/>
          <w:szCs w:val="24"/>
          <w:lang w:bidi="fa-IR"/>
        </w:rPr>
        <w:t xml:space="preserve">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مربوط</w:t>
      </w:r>
      <w:r w:rsidRPr="00AB2230">
        <w:rPr>
          <w:rFonts w:ascii="Calibri" w:eastAsia="Calibri" w:hAnsi="Calibri" w:cs="B Nazanin"/>
          <w:szCs w:val="24"/>
          <w:lang w:bidi="fa-IR"/>
        </w:rPr>
        <w:t xml:space="preserve">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به</w:t>
      </w:r>
      <w:r w:rsidRPr="00AB2230">
        <w:rPr>
          <w:rFonts w:ascii="Calibri" w:eastAsia="Calibri" w:hAnsi="Calibri" w:cs="B Nazanin"/>
          <w:szCs w:val="24"/>
          <w:lang w:bidi="fa-IR"/>
        </w:rPr>
        <w:t xml:space="preserve">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خرید</w:t>
      </w:r>
      <w:r w:rsidRPr="00AB2230">
        <w:rPr>
          <w:rFonts w:ascii="Calibri" w:eastAsia="Calibri" w:hAnsi="Calibri" w:cs="B Nazanin"/>
          <w:szCs w:val="24"/>
          <w:lang w:bidi="fa-IR"/>
        </w:rPr>
        <w:t xml:space="preserve">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تجهیزات</w:t>
      </w:r>
      <w:r w:rsidRPr="00AB2230">
        <w:rPr>
          <w:rFonts w:ascii="Calibri" w:eastAsia="Calibri" w:hAnsi="Calibri" w:cs="B Nazanin"/>
          <w:szCs w:val="24"/>
          <w:lang w:bidi="fa-IR"/>
        </w:rPr>
        <w:t xml:space="preserve">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غیر</w:t>
      </w:r>
      <w:r w:rsidRPr="00AB2230">
        <w:rPr>
          <w:rFonts w:ascii="Calibri" w:eastAsia="Calibri" w:hAnsi="Calibri" w:cs="B Nazanin"/>
          <w:szCs w:val="24"/>
          <w:lang w:bidi="fa-IR"/>
        </w:rPr>
        <w:t xml:space="preserve">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مصرفی الزامی</w:t>
      </w:r>
      <w:r w:rsidRPr="00AB2230">
        <w:rPr>
          <w:rFonts w:ascii="Calibri" w:eastAsia="Calibri" w:hAnsi="Calibri" w:cs="B Nazanin"/>
          <w:szCs w:val="24"/>
          <w:lang w:bidi="fa-IR"/>
        </w:rPr>
        <w:t xml:space="preserve">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است</w:t>
      </w:r>
      <w:r w:rsidRPr="00AB2230">
        <w:rPr>
          <w:rFonts w:ascii="Calibri" w:eastAsia="Calibri" w:hAnsi="Calibri" w:cs="B Nazanin"/>
          <w:szCs w:val="24"/>
          <w:lang w:bidi="fa-IR"/>
        </w:rPr>
        <w:t>.</w:t>
      </w:r>
    </w:p>
    <w:p w:rsidR="00AB2230" w:rsidRPr="00AB2230" w:rsidRDefault="00AB2230" w:rsidP="00BD4EB0">
      <w:pPr>
        <w:bidi/>
        <w:spacing w:after="0" w:line="276" w:lineRule="auto"/>
        <w:jc w:val="both"/>
        <w:rPr>
          <w:rFonts w:ascii="Calibri" w:eastAsia="Calibri" w:hAnsi="Calibri" w:cs="B Nazanin"/>
          <w:szCs w:val="24"/>
          <w:rtl/>
          <w:lang w:bidi="fa-IR"/>
        </w:rPr>
      </w:pPr>
      <w:r w:rsidRPr="00AB2230">
        <w:rPr>
          <w:rFonts w:ascii="Calibri" w:eastAsia="Times New Roman" w:hAnsi="Calibri" w:cs="B Nazanin" w:hint="cs"/>
          <w:b/>
          <w:bCs/>
          <w:rtl/>
          <w:lang w:bidi="fa-IR"/>
        </w:rPr>
        <w:lastRenderedPageBreak/>
        <w:t xml:space="preserve"> ماده 9 -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  </w:t>
      </w:r>
      <w:r w:rsidRPr="00AB2230">
        <w:rPr>
          <w:rFonts w:ascii="Calibri" w:eastAsia="Calibri" w:hAnsi="Calibri" w:cs="B Nazanin"/>
          <w:szCs w:val="24"/>
          <w:rtl/>
          <w:lang w:bidi="fa-IR"/>
        </w:rPr>
        <w:t>ا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ن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 دستورالعمل 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در9 ماده و 22 بند و1</w:t>
      </w:r>
      <w:r w:rsidR="00BD4EB0">
        <w:rPr>
          <w:rFonts w:ascii="Calibri" w:eastAsia="Calibri" w:hAnsi="Calibri" w:cs="B Nazanin" w:hint="cs"/>
          <w:szCs w:val="24"/>
          <w:rtl/>
          <w:lang w:bidi="fa-IR"/>
        </w:rPr>
        <w:t>3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 تبصره  بنا به پیشنهاد معاونت پژوهشی دانشگاه </w:t>
      </w:r>
      <w:r w:rsidRPr="00AB2230">
        <w:rPr>
          <w:rFonts w:ascii="Calibri" w:eastAsia="Calibri" w:hAnsi="Calibri" w:cs="B Nazanin"/>
          <w:szCs w:val="24"/>
          <w:rtl/>
          <w:lang w:bidi="fa-IR"/>
        </w:rPr>
        <w:t>در جلسه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 xml:space="preserve">    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مورخ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ه           هی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ات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رئ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سه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دانشگاه به تصو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ب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رس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د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و از تار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ی</w:t>
      </w:r>
      <w:r w:rsidRPr="00AB2230">
        <w:rPr>
          <w:rFonts w:ascii="Calibri" w:eastAsia="Calibri" w:hAnsi="Calibri" w:cs="B Nazanin" w:hint="eastAsia"/>
          <w:szCs w:val="24"/>
          <w:rtl/>
          <w:lang w:bidi="fa-IR"/>
        </w:rPr>
        <w:t>خ</w:t>
      </w:r>
      <w:r w:rsidRPr="00AB2230">
        <w:rPr>
          <w:rFonts w:ascii="Calibri" w:eastAsia="Calibri" w:hAnsi="Calibri" w:cs="B Nazanin"/>
          <w:szCs w:val="24"/>
          <w:rtl/>
          <w:lang w:bidi="fa-IR"/>
        </w:rPr>
        <w:t xml:space="preserve"> </w:t>
      </w:r>
      <w:r w:rsidRPr="00AB2230">
        <w:rPr>
          <w:rFonts w:ascii="Calibri" w:eastAsia="Calibri" w:hAnsi="Calibri" w:cs="B Nazanin" w:hint="cs"/>
          <w:szCs w:val="24"/>
          <w:rtl/>
          <w:lang w:bidi="fa-IR"/>
        </w:rPr>
        <w:t>ابلاغ لازم‌الاجرا است و با ابلاغ این شیوه‌نامه کلیه شیوه‌نامه‌های قبلی و مغایر ملغی تلقی می‌گردد.</w:t>
      </w:r>
    </w:p>
    <w:p w:rsidR="00017E37" w:rsidRPr="00AB2230" w:rsidRDefault="00017E37" w:rsidP="00AB2230">
      <w:pPr>
        <w:rPr>
          <w:rtl/>
        </w:rPr>
      </w:pPr>
    </w:p>
    <w:sectPr w:rsidR="00017E37" w:rsidRPr="00AB2230" w:rsidSect="00EC1932">
      <w:headerReference w:type="default" r:id="rId8"/>
      <w:footerReference w:type="default" r:id="rId9"/>
      <w:pgSz w:w="12240" w:h="15840"/>
      <w:pgMar w:top="2098" w:right="2268" w:bottom="1985" w:left="851" w:header="198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9F6" w:rsidRDefault="00A169F6" w:rsidP="005F257B">
      <w:pPr>
        <w:spacing w:after="0" w:line="240" w:lineRule="auto"/>
      </w:pPr>
      <w:r>
        <w:separator/>
      </w:r>
    </w:p>
  </w:endnote>
  <w:endnote w:type="continuationSeparator" w:id="0">
    <w:p w:rsidR="00A169F6" w:rsidRDefault="00A169F6" w:rsidP="005F2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4307"/>
      <w:gridCol w:w="4308"/>
    </w:tblGrid>
    <w:tr w:rsidR="00FD1E72" w:rsidTr="00FD1E72">
      <w:tc>
        <w:tcPr>
          <w:tcW w:w="4307" w:type="dxa"/>
        </w:tcPr>
        <w:p w:rsidR="00FD1E72" w:rsidRPr="00FD1E72" w:rsidRDefault="00FD1E72" w:rsidP="00FD1E72">
          <w:pPr>
            <w:pStyle w:val="Footer"/>
            <w:jc w:val="center"/>
            <w:rPr>
              <w:rFonts w:cs="B Nazanin"/>
              <w:rtl/>
            </w:rPr>
          </w:pPr>
          <w:r w:rsidRPr="00FD1E72">
            <w:rPr>
              <w:rFonts w:cs="B Nazanin" w:hint="cs"/>
              <w:rtl/>
            </w:rPr>
            <w:t>مهر مرکز</w:t>
          </w:r>
        </w:p>
        <w:p w:rsidR="00FD1E72" w:rsidRPr="00FD1E72" w:rsidRDefault="00FD1E72" w:rsidP="00FD1E72">
          <w:pPr>
            <w:pStyle w:val="Footer"/>
            <w:jc w:val="center"/>
            <w:rPr>
              <w:rFonts w:cs="B Nazanin"/>
            </w:rPr>
          </w:pPr>
          <w:r w:rsidRPr="00FD1E72">
            <w:rPr>
              <w:rFonts w:cs="B Nazanin" w:hint="cs"/>
              <w:rtl/>
            </w:rPr>
            <w:t>هیات های امنا و هیات های ممیزه</w:t>
          </w:r>
        </w:p>
      </w:tc>
      <w:tc>
        <w:tcPr>
          <w:tcW w:w="4308" w:type="dxa"/>
        </w:tcPr>
        <w:p w:rsidR="00FD1E72" w:rsidRPr="00FD1E72" w:rsidRDefault="00FD1E72" w:rsidP="00FD1E72">
          <w:pPr>
            <w:pStyle w:val="Footer"/>
            <w:jc w:val="center"/>
            <w:rPr>
              <w:rFonts w:cs="B Nazanin"/>
              <w:rtl/>
            </w:rPr>
          </w:pPr>
          <w:r w:rsidRPr="00FD1E72">
            <w:rPr>
              <w:rFonts w:cs="B Nazanin" w:hint="cs"/>
              <w:rtl/>
            </w:rPr>
            <w:t>دکتر عبدالرضا باقری</w:t>
          </w:r>
        </w:p>
        <w:p w:rsidR="00FD1E72" w:rsidRPr="00FD1E72" w:rsidRDefault="00FD1E72" w:rsidP="00FD1E72">
          <w:pPr>
            <w:pStyle w:val="Footer"/>
            <w:jc w:val="center"/>
            <w:rPr>
              <w:rFonts w:cs="B Nazanin"/>
              <w:rtl/>
            </w:rPr>
          </w:pPr>
          <w:r w:rsidRPr="00FD1E72">
            <w:rPr>
              <w:rFonts w:cs="B Nazanin" w:hint="cs"/>
              <w:rtl/>
            </w:rPr>
            <w:t>مشاور وزیر و رئیس مرکز هیات های امنا و هیات های ممیزه</w:t>
          </w:r>
        </w:p>
        <w:p w:rsidR="00FD1E72" w:rsidRPr="00FD1E72" w:rsidRDefault="00FD1E72" w:rsidP="00FD1E72">
          <w:pPr>
            <w:pStyle w:val="Footer"/>
            <w:jc w:val="center"/>
            <w:rPr>
              <w:rFonts w:cs="B Nazanin"/>
            </w:rPr>
          </w:pPr>
          <w:r w:rsidRPr="00FD1E72">
            <w:rPr>
              <w:rFonts w:cs="B Nazanin" w:hint="cs"/>
              <w:rtl/>
            </w:rPr>
            <w:t>وزارت علوم، تحقیقات و فناوری</w:t>
          </w:r>
        </w:p>
      </w:tc>
    </w:tr>
  </w:tbl>
  <w:p w:rsidR="00FD1E72" w:rsidRDefault="00FD1E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9F6" w:rsidRDefault="00A169F6" w:rsidP="005F257B">
      <w:pPr>
        <w:spacing w:after="0" w:line="240" w:lineRule="auto"/>
      </w:pPr>
      <w:r>
        <w:separator/>
      </w:r>
    </w:p>
  </w:footnote>
  <w:footnote w:type="continuationSeparator" w:id="0">
    <w:p w:rsidR="00A169F6" w:rsidRDefault="00A169F6" w:rsidP="005F2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E72" w:rsidRDefault="005F257B" w:rsidP="00EC1932">
    <w:pPr>
      <w:pStyle w:val="Header"/>
      <w:bidi/>
      <w:rPr>
        <w:rFonts w:cs="B Titr"/>
        <w:rtl/>
      </w:rPr>
    </w:pPr>
    <w:r w:rsidRPr="005F257B">
      <w:rPr>
        <w:rFonts w:cs="B Titr" w:hint="cs"/>
        <w:rtl/>
      </w:rPr>
      <w:t xml:space="preserve">صورتجلسه </w:t>
    </w:r>
    <w:r w:rsidR="00B45FF4">
      <w:rPr>
        <w:rFonts w:cs="B Titr" w:hint="cs"/>
        <w:rtl/>
      </w:rPr>
      <w:t>بیست و یکمین</w:t>
    </w:r>
    <w:r w:rsidRPr="005F257B">
      <w:rPr>
        <w:rFonts w:cs="B Titr" w:hint="cs"/>
        <w:rtl/>
      </w:rPr>
      <w:t xml:space="preserve"> نشست </w:t>
    </w:r>
    <w:r w:rsidR="00B45FF4">
      <w:rPr>
        <w:rFonts w:cs="B Titr" w:hint="cs"/>
        <w:rtl/>
      </w:rPr>
      <w:t>فوق العاده</w:t>
    </w:r>
    <w:r w:rsidRPr="005F257B">
      <w:rPr>
        <w:rFonts w:cs="B Titr" w:hint="cs"/>
        <w:rtl/>
      </w:rPr>
      <w:t xml:space="preserve"> از دوره </w:t>
    </w:r>
    <w:r w:rsidR="00FD1E72">
      <w:rPr>
        <w:rFonts w:cs="B Titr" w:hint="cs"/>
        <w:rtl/>
        <w:lang w:bidi="fa-IR"/>
      </w:rPr>
      <w:t>سوم</w:t>
    </w:r>
    <w:r w:rsidRPr="005F257B">
      <w:rPr>
        <w:rFonts w:cs="B Titr" w:hint="cs"/>
        <w:rtl/>
      </w:rPr>
      <w:t xml:space="preserve"> هیات امنای دانشگاه فرهنگیان مورخ </w:t>
    </w:r>
    <w:r w:rsidR="00FD1E72">
      <w:rPr>
        <w:rFonts w:cs="B Titr" w:hint="cs"/>
        <w:rtl/>
      </w:rPr>
      <w:t xml:space="preserve"> </w:t>
    </w:r>
    <w:r w:rsidR="00B45FF4">
      <w:rPr>
        <w:rFonts w:cs="B Titr" w:hint="cs"/>
        <w:rtl/>
      </w:rPr>
      <w:t>21</w:t>
    </w:r>
    <w:r w:rsidR="00FD1E72">
      <w:rPr>
        <w:rFonts w:cs="B Titr" w:hint="cs"/>
        <w:rtl/>
      </w:rPr>
      <w:t>/0</w:t>
    </w:r>
    <w:r w:rsidR="00B45FF4">
      <w:rPr>
        <w:rFonts w:cs="B Titr" w:hint="cs"/>
        <w:rtl/>
      </w:rPr>
      <w:t>6</w:t>
    </w:r>
    <w:r w:rsidR="00FD1E72">
      <w:rPr>
        <w:rFonts w:cs="B Titr" w:hint="cs"/>
        <w:rtl/>
      </w:rPr>
      <w:t>/</w:t>
    </w:r>
    <w:r w:rsidR="00F65325">
      <w:rPr>
        <w:rFonts w:cs="B Titr" w:hint="cs"/>
        <w:rtl/>
      </w:rPr>
      <w:t>1397</w:t>
    </w:r>
    <w:r w:rsidR="00FD1E72">
      <w:rPr>
        <w:rFonts w:cs="B Titr" w:hint="cs"/>
        <w:rtl/>
      </w:rPr>
      <w:t xml:space="preserve"> </w:t>
    </w:r>
  </w:p>
  <w:p w:rsidR="005F257B" w:rsidRDefault="00FD1E72" w:rsidP="00D97088">
    <w:pPr>
      <w:pStyle w:val="Header"/>
      <w:bidi/>
      <w:jc w:val="center"/>
      <w:rPr>
        <w:rFonts w:cs="B Titr"/>
        <w:rtl/>
      </w:rPr>
    </w:pPr>
    <w:r>
      <w:rPr>
        <w:rFonts w:cs="B Titr" w:hint="cs"/>
        <w:rtl/>
      </w:rPr>
      <w:t>پی</w:t>
    </w:r>
    <w:r w:rsidR="005F257B" w:rsidRPr="005F257B">
      <w:rPr>
        <w:rFonts w:cs="B Titr" w:hint="cs"/>
        <w:rtl/>
      </w:rPr>
      <w:t xml:space="preserve">وست شماره </w:t>
    </w:r>
    <w:r w:rsidR="00D97088">
      <w:rPr>
        <w:rFonts w:cs="B Titr" w:hint="cs"/>
        <w:rtl/>
      </w:rPr>
      <w:t>2</w:t>
    </w:r>
    <w:r w:rsidR="005F257B" w:rsidRPr="005F257B">
      <w:rPr>
        <w:rFonts w:cs="B Titr" w:hint="cs"/>
        <w:rtl/>
      </w:rPr>
      <w:t xml:space="preserve"> ( موضوع مصوبه </w:t>
    </w:r>
    <w:r w:rsidR="00D97088">
      <w:rPr>
        <w:rFonts w:cs="B Titr" w:hint="cs"/>
        <w:rtl/>
      </w:rPr>
      <w:t>2</w:t>
    </w:r>
    <w:r w:rsidR="005F257B" w:rsidRPr="005F257B">
      <w:rPr>
        <w:rFonts w:cs="B Titr" w:hint="cs"/>
        <w:rtl/>
      </w:rPr>
      <w:t xml:space="preserve"> )</w:t>
    </w:r>
  </w:p>
  <w:p w:rsidR="00947B20" w:rsidRPr="0000676C" w:rsidRDefault="00947B20" w:rsidP="00947B20">
    <w:pPr>
      <w:pStyle w:val="Header"/>
      <w:bidi/>
      <w:rPr>
        <w:rFonts w:cs="B Titr"/>
        <w:sz w:val="4"/>
        <w:szCs w:val="4"/>
        <w:rtl/>
      </w:rPr>
    </w:pPr>
  </w:p>
  <w:p w:rsidR="005F257B" w:rsidRPr="00060059" w:rsidRDefault="00D97088" w:rsidP="00060059">
    <w:pPr>
      <w:bidi/>
      <w:jc w:val="center"/>
      <w:rPr>
        <w:rFonts w:cs="B Titr"/>
        <w:sz w:val="28"/>
        <w:szCs w:val="28"/>
        <w:lang w:bidi="fa-IR"/>
      </w:rPr>
    </w:pPr>
    <w:r>
      <w:rPr>
        <w:rFonts w:cs="B Titr" w:hint="cs"/>
        <w:noProof/>
        <w:sz w:val="28"/>
        <w:szCs w:val="28"/>
        <w:rtl/>
      </w:rPr>
      <w:t>آیین نامه پژوهانه اعضای هیات علمی</w:t>
    </w:r>
    <w:r w:rsidR="00F65325">
      <w:rPr>
        <w:rFonts w:cs="B Titr" w:hint="cs"/>
        <w:sz w:val="28"/>
        <w:szCs w:val="28"/>
        <w:rtl/>
        <w:lang w:bidi="fa-IR"/>
      </w:rPr>
      <w:t xml:space="preserve"> </w:t>
    </w:r>
    <w:r w:rsidR="00947B20" w:rsidRPr="0000453D">
      <w:rPr>
        <w:rFonts w:cs="B Titr" w:hint="cs"/>
        <w:sz w:val="28"/>
        <w:szCs w:val="28"/>
        <w:rtl/>
        <w:lang w:bidi="fa-IR"/>
      </w:rPr>
      <w:t>دانشگاه فرهنگیان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E4F60"/>
    <w:multiLevelType w:val="hybridMultilevel"/>
    <w:tmpl w:val="06E02C64"/>
    <w:lvl w:ilvl="0" w:tplc="774051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241598"/>
    <w:multiLevelType w:val="multilevel"/>
    <w:tmpl w:val="7774070C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66EF3E21"/>
    <w:multiLevelType w:val="multilevel"/>
    <w:tmpl w:val="81E49C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F96"/>
    <w:rsid w:val="0000453D"/>
    <w:rsid w:val="000056DF"/>
    <w:rsid w:val="0000676C"/>
    <w:rsid w:val="00017E37"/>
    <w:rsid w:val="000412B7"/>
    <w:rsid w:val="00052C94"/>
    <w:rsid w:val="00060059"/>
    <w:rsid w:val="0011138E"/>
    <w:rsid w:val="00137EC9"/>
    <w:rsid w:val="001431BA"/>
    <w:rsid w:val="00157EDF"/>
    <w:rsid w:val="001660B5"/>
    <w:rsid w:val="00180DB8"/>
    <w:rsid w:val="001E4EA8"/>
    <w:rsid w:val="002E22B7"/>
    <w:rsid w:val="003019E3"/>
    <w:rsid w:val="003327CD"/>
    <w:rsid w:val="00345259"/>
    <w:rsid w:val="00384419"/>
    <w:rsid w:val="003C08AE"/>
    <w:rsid w:val="003C7755"/>
    <w:rsid w:val="00402B1B"/>
    <w:rsid w:val="00425060"/>
    <w:rsid w:val="00452CDD"/>
    <w:rsid w:val="00461734"/>
    <w:rsid w:val="004A53C2"/>
    <w:rsid w:val="004B17D7"/>
    <w:rsid w:val="005121DE"/>
    <w:rsid w:val="005C3B43"/>
    <w:rsid w:val="005E46F7"/>
    <w:rsid w:val="005F257B"/>
    <w:rsid w:val="006E3BF9"/>
    <w:rsid w:val="007843A9"/>
    <w:rsid w:val="00792751"/>
    <w:rsid w:val="007A342B"/>
    <w:rsid w:val="008C1745"/>
    <w:rsid w:val="008E70A4"/>
    <w:rsid w:val="00926636"/>
    <w:rsid w:val="00927C80"/>
    <w:rsid w:val="00947B20"/>
    <w:rsid w:val="00952217"/>
    <w:rsid w:val="009A01FF"/>
    <w:rsid w:val="009C4E79"/>
    <w:rsid w:val="00A169F6"/>
    <w:rsid w:val="00A34F96"/>
    <w:rsid w:val="00A5220C"/>
    <w:rsid w:val="00AB2230"/>
    <w:rsid w:val="00AB75D9"/>
    <w:rsid w:val="00B45FF4"/>
    <w:rsid w:val="00BD4EB0"/>
    <w:rsid w:val="00BD648E"/>
    <w:rsid w:val="00C40F76"/>
    <w:rsid w:val="00C45DA4"/>
    <w:rsid w:val="00C51DED"/>
    <w:rsid w:val="00C638A8"/>
    <w:rsid w:val="00CA689D"/>
    <w:rsid w:val="00D16F5A"/>
    <w:rsid w:val="00D97088"/>
    <w:rsid w:val="00E570D9"/>
    <w:rsid w:val="00E736B7"/>
    <w:rsid w:val="00E803A1"/>
    <w:rsid w:val="00EC1932"/>
    <w:rsid w:val="00ED1E87"/>
    <w:rsid w:val="00EE3204"/>
    <w:rsid w:val="00F4166A"/>
    <w:rsid w:val="00F65325"/>
    <w:rsid w:val="00FD1E72"/>
    <w:rsid w:val="00FE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chartTrackingRefBased/>
  <w15:docId w15:val="{9D67AB02-8F67-4B5F-9889-3B6CF8AC8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2B7"/>
    <w:pPr>
      <w:ind w:left="720"/>
      <w:contextualSpacing/>
    </w:pPr>
  </w:style>
  <w:style w:type="table" w:styleId="TableGrid">
    <w:name w:val="Table Grid"/>
    <w:basedOn w:val="TableNormal"/>
    <w:uiPriority w:val="39"/>
    <w:rsid w:val="00E80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25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57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F25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257B"/>
  </w:style>
  <w:style w:type="paragraph" w:styleId="Footer">
    <w:name w:val="footer"/>
    <w:basedOn w:val="Normal"/>
    <w:link w:val="FooterChar"/>
    <w:uiPriority w:val="99"/>
    <w:unhideWhenUsed/>
    <w:rsid w:val="005F25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57B"/>
  </w:style>
  <w:style w:type="table" w:customStyle="1" w:styleId="TableGrid1">
    <w:name w:val="Table Grid1"/>
    <w:basedOn w:val="TableNormal"/>
    <w:next w:val="TableGrid"/>
    <w:uiPriority w:val="39"/>
    <w:rsid w:val="00137EC9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20E5F-9AE6-4778-8DD4-C1448D048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1463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ebrahim teymouri</dc:creator>
  <cp:keywords/>
  <dc:description/>
  <cp:lastModifiedBy>Ebrahimi</cp:lastModifiedBy>
  <cp:revision>3</cp:revision>
  <cp:lastPrinted>2018-06-26T09:17:00Z</cp:lastPrinted>
  <dcterms:created xsi:type="dcterms:W3CDTF">2018-10-17T07:26:00Z</dcterms:created>
  <dcterms:modified xsi:type="dcterms:W3CDTF">2018-10-17T07:32:00Z</dcterms:modified>
</cp:coreProperties>
</file>