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DA" w:rsidRPr="00A76842" w:rsidRDefault="00266C95" w:rsidP="00A76842">
      <w:pPr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A76842">
        <w:rPr>
          <w:rFonts w:ascii="IranNastaliq" w:hAnsi="IranNastaliq" w:cs="IranNastaliq" w:hint="cs"/>
          <w:sz w:val="48"/>
          <w:szCs w:val="48"/>
          <w:rtl/>
          <w:lang w:bidi="fa-IR"/>
        </w:rPr>
        <w:t>لیست اسامی نفرات اول جشنواره قرآن و عترت دانشجویان</w:t>
      </w:r>
      <w:r w:rsidR="00A76842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دانشگاه فرهنگیان</w:t>
      </w:r>
      <w:r w:rsidRPr="00A76842">
        <w:rPr>
          <w:rFonts w:ascii="IranNastaliq" w:hAnsi="IranNastaliq" w:cs="IranNastaliq" w:hint="cs"/>
          <w:sz w:val="48"/>
          <w:szCs w:val="48"/>
          <w:rtl/>
          <w:lang w:bidi="fa-IR"/>
        </w:rPr>
        <w:t xml:space="preserve"> استان </w:t>
      </w:r>
      <w:r w:rsidR="00A76842" w:rsidRPr="00A76842">
        <w:rPr>
          <w:rFonts w:ascii="IranNastaliq" w:hAnsi="IranNastaliq" w:cs="2  Titr" w:hint="cs"/>
          <w:sz w:val="46"/>
          <w:szCs w:val="46"/>
          <w:rtl/>
          <w:lang w:bidi="fa-IR"/>
        </w:rPr>
        <w:t xml:space="preserve"> </w:t>
      </w:r>
      <w:r w:rsidR="004871FA" w:rsidRPr="00A76842">
        <w:rPr>
          <w:rFonts w:ascii="IranNastaliq" w:hAnsi="IranNastaliq" w:cs="2  Titr" w:hint="cs"/>
          <w:sz w:val="46"/>
          <w:szCs w:val="46"/>
          <w:rtl/>
          <w:lang w:bidi="fa-IR"/>
        </w:rPr>
        <w:t>اصفهان</w:t>
      </w:r>
    </w:p>
    <w:tbl>
      <w:tblPr>
        <w:tblW w:w="9090" w:type="dxa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916"/>
        <w:gridCol w:w="3510"/>
        <w:gridCol w:w="720"/>
      </w:tblGrid>
      <w:tr w:rsidR="00A76842" w:rsidRPr="00DD5370" w:rsidTr="00A76842">
        <w:trPr>
          <w:cantSplit/>
          <w:trHeight w:val="872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DD5370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شماره تلفن همراه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DD5370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نام و نام خانوادگی برگزیده استانی برادر</w:t>
            </w:r>
          </w:p>
        </w:tc>
        <w:tc>
          <w:tcPr>
            <w:tcW w:w="3510" w:type="dxa"/>
          </w:tcPr>
          <w:p w:rsidR="00A76842" w:rsidRPr="00DD5370" w:rsidRDefault="00A76842" w:rsidP="00A76842">
            <w:pPr>
              <w:bidi/>
              <w:jc w:val="center"/>
              <w:rPr>
                <w:lang w:bidi="fa-IR"/>
              </w:rPr>
            </w:pPr>
            <w:r w:rsidRPr="00DD5370">
              <w:rPr>
                <w:rFonts w:hint="cs"/>
                <w:rtl/>
                <w:lang w:bidi="fa-IR"/>
              </w:rPr>
              <w:t>نام رشته</w:t>
            </w:r>
          </w:p>
        </w:tc>
        <w:tc>
          <w:tcPr>
            <w:tcW w:w="720" w:type="dxa"/>
            <w:textDirection w:val="btLr"/>
          </w:tcPr>
          <w:p w:rsidR="00A76842" w:rsidRPr="00DD5370" w:rsidRDefault="00A76842" w:rsidP="00A76842">
            <w:pPr>
              <w:bidi/>
              <w:spacing w:after="0" w:line="240" w:lineRule="auto"/>
              <w:ind w:left="113" w:right="113"/>
              <w:jc w:val="center"/>
              <w:rPr>
                <w:rFonts w:ascii="IranNastaliq" w:hAnsi="IranNastaliq" w:cs="IranNastaliq"/>
                <w:sz w:val="32"/>
                <w:szCs w:val="32"/>
                <w:lang w:bidi="fa-IR"/>
              </w:rPr>
            </w:pPr>
            <w:r w:rsidRPr="00DD5370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A76842" w:rsidRPr="00DD5370" w:rsidTr="00A76842">
        <w:trPr>
          <w:trHeight w:val="530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390555"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۰۹۱۳۲۲۸۵۵۷۶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داود عبدالهی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قرائت قرآن کریم (تحقیق</w:t>
            </w:r>
            <w:r w:rsidRPr="00562B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76842" w:rsidRPr="00DD5370" w:rsidTr="00A76842">
        <w:trPr>
          <w:trHeight w:val="467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09373054489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محمد آقایی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قرائت قرآن کریم (ترتیل)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6842" w:rsidRPr="00DD5370" w:rsidTr="00A76842">
        <w:trPr>
          <w:trHeight w:val="557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09362655681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مصطفی داوطلب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1جزء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76842" w:rsidRPr="00DD5370" w:rsidTr="00A76842">
        <w:trPr>
          <w:trHeight w:val="440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09136952972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روح اله مسعودیان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3جزء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76842" w:rsidRPr="00DD5370" w:rsidTr="00A76842">
        <w:trPr>
          <w:trHeight w:val="440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09371197734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مرتضی عظیمی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حفظ5 جزء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76842" w:rsidRPr="00DD5370" w:rsidTr="00A76842">
        <w:trPr>
          <w:trHeight w:val="525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lang w:bidi="fa-IR"/>
              </w:rPr>
            </w:pPr>
            <w:r>
              <w:rPr>
                <w:rFonts w:ascii="IranNastaliq" w:hAnsi="IranNastaliq" w:cs="2  Zar"/>
                <w:sz w:val="32"/>
                <w:szCs w:val="32"/>
                <w:lang w:bidi="fa-IR"/>
              </w:rPr>
              <w:t>////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562BE7"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  <w:t>////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10 جزء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76842" w:rsidRPr="00DD5370" w:rsidTr="00A76842">
        <w:trPr>
          <w:trHeight w:val="321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lang w:bidi="fa-IR"/>
              </w:rPr>
            </w:pPr>
            <w:r>
              <w:rPr>
                <w:rFonts w:ascii="IranNastaliq" w:hAnsi="IranNastaliq" w:cs="2  Zar"/>
                <w:sz w:val="32"/>
                <w:szCs w:val="32"/>
                <w:lang w:bidi="fa-IR"/>
              </w:rPr>
              <w:t>////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562BE7"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  <w:t>////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20جزء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76842" w:rsidRPr="00DD5370" w:rsidTr="00A76842">
        <w:trPr>
          <w:trHeight w:val="465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lang w:bidi="fa-IR"/>
              </w:rPr>
            </w:pPr>
            <w:r>
              <w:rPr>
                <w:rFonts w:ascii="IranNastaliq" w:hAnsi="IranNastaliq" w:cs="2  Zar"/>
                <w:sz w:val="32"/>
                <w:szCs w:val="32"/>
                <w:lang w:bidi="fa-IR"/>
              </w:rPr>
              <w:t>////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562BE7"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  <w:t>////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کل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76842" w:rsidRPr="00DD5370" w:rsidTr="00A76842">
        <w:trPr>
          <w:trHeight w:val="585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lang w:bidi="fa-IR"/>
              </w:rPr>
            </w:pPr>
            <w:r>
              <w:rPr>
                <w:rFonts w:ascii="IranNastaliq" w:hAnsi="IranNastaliq" w:cs="2  Zar"/>
                <w:sz w:val="32"/>
                <w:szCs w:val="32"/>
                <w:lang w:bidi="fa-IR"/>
              </w:rPr>
              <w:t>////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</w:pPr>
            <w:r w:rsidRPr="00562BE7">
              <w:rPr>
                <w:rFonts w:ascii="IranNastaliq" w:hAnsi="IranNastaliq" w:cs="2  Zar"/>
                <w:b/>
                <w:bCs/>
                <w:sz w:val="32"/>
                <w:szCs w:val="32"/>
                <w:lang w:bidi="fa-IR"/>
              </w:rPr>
              <w:t>////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حفظ سور مفاتیح الجنان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76842" w:rsidRPr="00DD5370" w:rsidTr="00A76842">
        <w:trPr>
          <w:trHeight w:val="503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09130366330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مجتبی محمدی</w:t>
            </w:r>
          </w:p>
        </w:tc>
        <w:tc>
          <w:tcPr>
            <w:tcW w:w="3510" w:type="dxa"/>
          </w:tcPr>
          <w:p w:rsidR="00A76842" w:rsidRPr="00562BE7" w:rsidRDefault="00562BE7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اذان و قرائت نماز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76842" w:rsidRPr="00DD5370" w:rsidTr="00A76842">
        <w:trPr>
          <w:trHeight w:val="557"/>
        </w:trPr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09134062077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امیر شجاع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مداحی و دعا خوانی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76842" w:rsidRPr="00DD5370" w:rsidTr="00A76842"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09140317239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محمد قدرتی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ترجمه و مفردات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76842" w:rsidRPr="00DD5370" w:rsidTr="00A76842">
        <w:tc>
          <w:tcPr>
            <w:tcW w:w="1944" w:type="dxa"/>
            <w:tcBorders>
              <w:right w:val="single" w:sz="4" w:space="0" w:color="auto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09130343465</w:t>
            </w:r>
          </w:p>
        </w:tc>
        <w:tc>
          <w:tcPr>
            <w:tcW w:w="2916" w:type="dxa"/>
            <w:tcBorders>
              <w:left w:val="single" w:sz="4" w:space="0" w:color="auto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رضا اخباری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آشنایی با مفاهیم قرآن کریم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76842" w:rsidRPr="00DD5370" w:rsidTr="00A76842">
        <w:tc>
          <w:tcPr>
            <w:tcW w:w="1944" w:type="dxa"/>
            <w:tcBorders>
              <w:right w:val="single" w:sz="4" w:space="0" w:color="000000"/>
            </w:tcBorders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09392423109</w:t>
            </w:r>
          </w:p>
        </w:tc>
        <w:tc>
          <w:tcPr>
            <w:tcW w:w="2916" w:type="dxa"/>
            <w:tcBorders>
              <w:left w:val="single" w:sz="4" w:space="0" w:color="000000"/>
            </w:tcBorders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احمد مسیبی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دیدگاه و سیره معصومین (ع)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76842" w:rsidRPr="00DD5370" w:rsidTr="00562BE7">
        <w:trPr>
          <w:trHeight w:val="537"/>
        </w:trPr>
        <w:tc>
          <w:tcPr>
            <w:tcW w:w="1944" w:type="dxa"/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09135336697</w:t>
            </w:r>
          </w:p>
        </w:tc>
        <w:tc>
          <w:tcPr>
            <w:tcW w:w="2916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فریدون پریش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قرآن شناسی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76842" w:rsidRPr="00DD5370" w:rsidTr="00A76842">
        <w:tc>
          <w:tcPr>
            <w:tcW w:w="1944" w:type="dxa"/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09133238172</w:t>
            </w:r>
          </w:p>
        </w:tc>
        <w:tc>
          <w:tcPr>
            <w:tcW w:w="2916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حامد سقایی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آشنایی با احادیث و ادعیه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A76842" w:rsidRPr="00DD5370" w:rsidTr="00A76842">
        <w:tc>
          <w:tcPr>
            <w:tcW w:w="1944" w:type="dxa"/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09133161742</w:t>
            </w:r>
          </w:p>
        </w:tc>
        <w:tc>
          <w:tcPr>
            <w:tcW w:w="2916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علی تقیان ورزنه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آشنایی با مفاهیم نهج البلاغه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A76842" w:rsidRPr="00DD5370" w:rsidTr="00562BE7">
        <w:trPr>
          <w:trHeight w:val="533"/>
        </w:trPr>
        <w:tc>
          <w:tcPr>
            <w:tcW w:w="1944" w:type="dxa"/>
          </w:tcPr>
          <w:p w:rsidR="00A76842" w:rsidRPr="00390555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32"/>
                <w:szCs w:val="32"/>
                <w:rtl/>
                <w:lang w:bidi="fa-IR"/>
              </w:rPr>
              <w:t>09138232357</w:t>
            </w:r>
          </w:p>
        </w:tc>
        <w:tc>
          <w:tcPr>
            <w:tcW w:w="2916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32"/>
                <w:szCs w:val="32"/>
                <w:rtl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32"/>
                <w:szCs w:val="32"/>
                <w:rtl/>
                <w:lang w:bidi="fa-IR"/>
              </w:rPr>
              <w:t>جواد خانابادی</w:t>
            </w:r>
          </w:p>
        </w:tc>
        <w:tc>
          <w:tcPr>
            <w:tcW w:w="3510" w:type="dxa"/>
          </w:tcPr>
          <w:p w:rsidR="00A76842" w:rsidRPr="00562BE7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562BE7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720" w:type="dxa"/>
          </w:tcPr>
          <w:p w:rsidR="00A76842" w:rsidRPr="00DD5370" w:rsidRDefault="00A76842" w:rsidP="00A76842">
            <w:pPr>
              <w:bidi/>
              <w:spacing w:after="0" w:line="240" w:lineRule="auto"/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DD5370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:rsidR="00266C95" w:rsidRDefault="00A76842" w:rsidP="00A76842">
      <w:pPr>
        <w:bidi/>
        <w:jc w:val="center"/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 xml:space="preserve"> تذکر:</w:t>
      </w:r>
    </w:p>
    <w:p w:rsidR="00A76842" w:rsidRDefault="00A76842" w:rsidP="00A76842">
      <w:pPr>
        <w:pStyle w:val="ListParagraph"/>
        <w:numPr>
          <w:ilvl w:val="0"/>
          <w:numId w:val="1"/>
        </w:numPr>
        <w:bidi/>
        <w:jc w:val="center"/>
        <w:rPr>
          <w:rFonts w:ascii="IranNastaliq" w:hAnsi="IranNastaliq" w:cs="2  Zar" w:hint="cs"/>
          <w:b/>
          <w:bCs/>
          <w:sz w:val="20"/>
          <w:szCs w:val="20"/>
          <w:lang w:bidi="fa-IR"/>
        </w:rPr>
      </w:pPr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 xml:space="preserve">مسابقات کشوری </w:t>
      </w:r>
      <w:r w:rsidR="00453885"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 xml:space="preserve">از تاریخ 30/2/93 الی 1/3/93 </w:t>
      </w:r>
      <w:bookmarkStart w:id="0" w:name="_GoBack"/>
      <w:bookmarkEnd w:id="0"/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>در استان کرمان پردیس خواجه نصیر طوسی شهر کرمان برگزار می گردد.</w:t>
      </w:r>
    </w:p>
    <w:p w:rsidR="00A76842" w:rsidRDefault="00A76842" w:rsidP="00A76842">
      <w:pPr>
        <w:pStyle w:val="ListParagraph"/>
        <w:numPr>
          <w:ilvl w:val="0"/>
          <w:numId w:val="1"/>
        </w:numPr>
        <w:bidi/>
        <w:jc w:val="center"/>
        <w:rPr>
          <w:rFonts w:ascii="IranNastaliq" w:hAnsi="IranNastaliq" w:cs="2  Zar" w:hint="cs"/>
          <w:b/>
          <w:bCs/>
          <w:sz w:val="20"/>
          <w:szCs w:val="20"/>
          <w:lang w:bidi="fa-IR"/>
        </w:rPr>
      </w:pPr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>شرکت کننذگان جهت اطلاع از منابع مرحله کشوری به کارشناسی فرهنگی  و فوق برنامه مراجعه نمایند.</w:t>
      </w:r>
    </w:p>
    <w:p w:rsidR="00A76842" w:rsidRPr="00A76842" w:rsidRDefault="00A76842" w:rsidP="00A76842">
      <w:pPr>
        <w:pStyle w:val="ListParagraph"/>
        <w:numPr>
          <w:ilvl w:val="0"/>
          <w:numId w:val="1"/>
        </w:numPr>
        <w:bidi/>
        <w:jc w:val="center"/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 xml:space="preserve">کلیه </w:t>
      </w:r>
      <w:r w:rsidR="00562BE7"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>شرکت کنندگان</w:t>
      </w:r>
      <w:r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 xml:space="preserve"> لازم است جهت حضور پرصلابت در این دوره از مسابقات با آمادگی بالا </w:t>
      </w:r>
      <w:r w:rsidR="00562BE7"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t>حضور یابند.</w:t>
      </w:r>
      <w:r w:rsidR="00562BE7">
        <w:rPr>
          <w:rFonts w:ascii="IranNastaliq" w:hAnsi="IranNastaliq" w:cs="2  Zar" w:hint="cs"/>
          <w:b/>
          <w:bCs/>
          <w:sz w:val="20"/>
          <w:szCs w:val="20"/>
          <w:rtl/>
          <w:lang w:bidi="fa-IR"/>
        </w:rPr>
        <w:br/>
        <w:t>جهت هر گونه سوال و اطلاع از برنامه به کارشناسی فرهنگی و فوق برنامه مراجعه نمایید.</w:t>
      </w:r>
    </w:p>
    <w:sectPr w:rsidR="00A76842" w:rsidRPr="00A76842" w:rsidSect="00A76842">
      <w:pgSz w:w="12240" w:h="15840" w:code="1"/>
      <w:pgMar w:top="567" w:right="567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33F0"/>
    <w:multiLevelType w:val="hybridMultilevel"/>
    <w:tmpl w:val="12AA6B68"/>
    <w:lvl w:ilvl="0" w:tplc="A4109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95"/>
    <w:rsid w:val="000A2D5E"/>
    <w:rsid w:val="001C7EDA"/>
    <w:rsid w:val="00266C95"/>
    <w:rsid w:val="00390555"/>
    <w:rsid w:val="00453885"/>
    <w:rsid w:val="004871FA"/>
    <w:rsid w:val="00562BE7"/>
    <w:rsid w:val="00A76842"/>
    <w:rsid w:val="00CC553A"/>
    <w:rsid w:val="00D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D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D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4647-FA36-4ACB-8420-FB344C9C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Moorche 30 DVDs</cp:lastModifiedBy>
  <cp:revision>2</cp:revision>
  <cp:lastPrinted>2014-04-26T09:03:00Z</cp:lastPrinted>
  <dcterms:created xsi:type="dcterms:W3CDTF">2014-05-03T20:59:00Z</dcterms:created>
  <dcterms:modified xsi:type="dcterms:W3CDTF">2014-05-03T20:59:00Z</dcterms:modified>
</cp:coreProperties>
</file>