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71" w:type="dxa"/>
        <w:jc w:val="center"/>
        <w:tblInd w:w="-455" w:type="dxa"/>
        <w:tblLook w:val="04A0" w:firstRow="1" w:lastRow="0" w:firstColumn="1" w:lastColumn="0" w:noHBand="0" w:noVBand="1"/>
      </w:tblPr>
      <w:tblGrid>
        <w:gridCol w:w="2353"/>
        <w:gridCol w:w="2832"/>
        <w:gridCol w:w="1704"/>
        <w:gridCol w:w="992"/>
        <w:gridCol w:w="2490"/>
      </w:tblGrid>
      <w:tr w:rsidR="00C42F7F" w:rsidTr="00ED0CE1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2F7F" w:rsidRPr="006B27AE" w:rsidRDefault="00C42F7F" w:rsidP="00ED0CE1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C42F7F" w:rsidRPr="006B27AE" w:rsidRDefault="00C42F7F" w:rsidP="00ED0CE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2F7F" w:rsidRDefault="00C42F7F" w:rsidP="00ED0CE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C42F7F" w:rsidRPr="006B27AE" w:rsidRDefault="00C42F7F" w:rsidP="00ED0CE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2F7F" w:rsidRDefault="00C42F7F" w:rsidP="00ED0CE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C42F7F" w:rsidRPr="006B27AE" w:rsidRDefault="00C42F7F" w:rsidP="00ED0CE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42F7F" w:rsidRPr="006B27AE" w:rsidRDefault="00C42F7F" w:rsidP="00ED0C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42F7F" w:rsidRPr="006B27AE" w:rsidRDefault="00C42F7F" w:rsidP="00ED0C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42F7F" w:rsidRPr="006B27AE" w:rsidRDefault="00C42F7F" w:rsidP="00ED0C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42F7F" w:rsidRPr="006B27AE" w:rsidRDefault="00C42F7F" w:rsidP="0055281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9A53F6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9A53F6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r w:rsidRPr="009A53F6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9A53F6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9A53F6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9A53F6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9A53F6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6B27AE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9A53F6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Pr="000B4E1E" w:rsidRDefault="00C42F7F" w:rsidP="00ED0CE1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Default="00C42F7F" w:rsidP="00ED0CE1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2F7F" w:rsidTr="00ED0CE1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FB3CAE" w:rsidRDefault="00C42F7F" w:rsidP="00ED0CE1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42F7F" w:rsidRPr="00FB3CAE" w:rsidRDefault="00C42F7F" w:rsidP="00ED0CE1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C348FF" w:rsidRPr="004E1122" w:rsidRDefault="00C348FF" w:rsidP="004E1122">
      <w:pPr>
        <w:pStyle w:val="ListParagraph"/>
        <w:numPr>
          <w:ilvl w:val="0"/>
          <w:numId w:val="2"/>
        </w:numPr>
        <w:tabs>
          <w:tab w:val="left" w:pos="237"/>
        </w:tabs>
        <w:bidi/>
        <w:spacing w:after="0" w:line="240" w:lineRule="auto"/>
        <w:ind w:left="0" w:firstLine="0"/>
        <w:jc w:val="both"/>
        <w:rPr>
          <w:rFonts w:cs="B Nazanin"/>
          <w:b/>
          <w:bCs/>
          <w:color w:val="0F243E" w:themeColor="text2" w:themeShade="80"/>
          <w:lang w:bidi="fa-IR"/>
        </w:rPr>
      </w:pP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تحلیل و تفسیر شامل: پیش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بینی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ها؛ محدودیت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ها و فرصت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ها در فرآیند اجرا و نحوه مدیریت آن؛آن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چه آموختم</w:t>
      </w:r>
      <w:r w:rsidR="004E1122">
        <w:rPr>
          <w:rFonts w:cs="B Nazanin" w:hint="cs"/>
          <w:b/>
          <w:bCs/>
          <w:color w:val="0F243E" w:themeColor="text2" w:themeShade="80"/>
          <w:rtl/>
          <w:lang w:bidi="fa-IR"/>
        </w:rPr>
        <w:t>.</w:t>
      </w:r>
    </w:p>
    <w:p w:rsidR="00C348FF" w:rsidRPr="004E1122" w:rsidRDefault="00C348FF" w:rsidP="004E1122">
      <w:pPr>
        <w:pStyle w:val="ListParagraph"/>
        <w:numPr>
          <w:ilvl w:val="0"/>
          <w:numId w:val="2"/>
        </w:numPr>
        <w:tabs>
          <w:tab w:val="left" w:pos="237"/>
        </w:tabs>
        <w:bidi/>
        <w:spacing w:after="0" w:line="240" w:lineRule="auto"/>
        <w:ind w:left="0" w:firstLine="0"/>
        <w:jc w:val="both"/>
        <w:rPr>
          <w:rFonts w:cs="B Nazanin"/>
          <w:b/>
          <w:bCs/>
          <w:color w:val="0F243E" w:themeColor="text2" w:themeShade="80"/>
          <w:lang w:bidi="fa-IR"/>
        </w:rPr>
      </w:pP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مفاهیم و مهارت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ها: از تحلیل محتوای کتاب درسی استخراج می</w:t>
      </w:r>
      <w:r w:rsidRPr="004E1122">
        <w:rPr>
          <w:rFonts w:cs="B Lotus" w:hint="cs"/>
          <w:b/>
          <w:bCs/>
          <w:color w:val="0F243E" w:themeColor="text2" w:themeShade="80"/>
          <w:rtl/>
          <w:lang w:bidi="fa-IR"/>
        </w:rPr>
        <w:t>‌</w:t>
      </w: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شود.</w:t>
      </w:r>
    </w:p>
    <w:p w:rsidR="00AC6E2D" w:rsidRDefault="0055281F" w:rsidP="00AC6E2D">
      <w:pPr>
        <w:pStyle w:val="ListParagraph"/>
        <w:numPr>
          <w:ilvl w:val="0"/>
          <w:numId w:val="2"/>
        </w:numPr>
        <w:tabs>
          <w:tab w:val="left" w:pos="237"/>
        </w:tabs>
        <w:bidi/>
        <w:spacing w:after="0" w:line="240" w:lineRule="auto"/>
        <w:ind w:left="0" w:firstLine="0"/>
        <w:jc w:val="both"/>
        <w:rPr>
          <w:rFonts w:cs="B Nazanin" w:hint="cs"/>
          <w:b/>
          <w:bCs/>
          <w:color w:val="0F243E" w:themeColor="text2" w:themeShade="80"/>
          <w:lang w:bidi="fa-IR"/>
        </w:rPr>
      </w:pPr>
      <w:r w:rsidRPr="004E1122">
        <w:rPr>
          <w:rFonts w:cs="B Nazanin" w:hint="cs"/>
          <w:b/>
          <w:bCs/>
          <w:color w:val="0F243E" w:themeColor="text2" w:themeShade="80"/>
          <w:rtl/>
          <w:lang w:bidi="fa-IR"/>
        </w:rPr>
        <w:t>مواد/منابع آموزشی: شامل: تجهیزات (نرم‌افزاری و سخت‌افزاری)، امکانات محیطی، افراد/ شخصیت‌ها و....</w:t>
      </w:r>
    </w:p>
    <w:p w:rsidR="00AC6E2D" w:rsidRDefault="00AC6E2D" w:rsidP="00AC6E2D">
      <w:pPr>
        <w:pStyle w:val="ListParagraph"/>
        <w:tabs>
          <w:tab w:val="left" w:pos="237"/>
        </w:tabs>
        <w:bidi/>
        <w:spacing w:after="0" w:line="240" w:lineRule="auto"/>
        <w:ind w:left="0"/>
        <w:jc w:val="both"/>
        <w:rPr>
          <w:rFonts w:cs="B Nazanin" w:hint="cs"/>
          <w:b/>
          <w:bCs/>
          <w:color w:val="0F243E" w:themeColor="text2" w:themeShade="80"/>
          <w:rtl/>
          <w:lang w:bidi="fa-IR"/>
        </w:rPr>
      </w:pPr>
    </w:p>
    <w:p w:rsidR="00C348FF" w:rsidRPr="00AC6E2D" w:rsidRDefault="00C348FF" w:rsidP="00AC6E2D">
      <w:pPr>
        <w:pStyle w:val="ListParagraph"/>
        <w:tabs>
          <w:tab w:val="left" w:pos="237"/>
        </w:tabs>
        <w:bidi/>
        <w:spacing w:after="0" w:line="240" w:lineRule="auto"/>
        <w:ind w:left="0"/>
        <w:jc w:val="both"/>
        <w:rPr>
          <w:rFonts w:cs="B Nazanin"/>
          <w:b/>
          <w:bCs/>
          <w:color w:val="0F243E" w:themeColor="text2" w:themeShade="80"/>
          <w:rtl/>
          <w:lang w:bidi="fa-IR"/>
        </w:rPr>
      </w:pPr>
      <w:r w:rsidRPr="00AC6E2D">
        <w:rPr>
          <w:rFonts w:cs="B Nazanin" w:hint="cs"/>
          <w:b/>
          <w:bCs/>
          <w:color w:val="0F243E" w:themeColor="text2" w:themeShade="80"/>
          <w:rtl/>
          <w:lang w:bidi="fa-IR"/>
        </w:rPr>
        <w:t>این فرم برای حداقل 6 جلسه تدریس</w:t>
      </w:r>
      <w:r w:rsidR="00AC6E2D">
        <w:rPr>
          <w:rFonts w:cs="B Nazanin" w:hint="cs"/>
          <w:b/>
          <w:bCs/>
          <w:color w:val="0F243E" w:themeColor="text2" w:themeShade="80"/>
          <w:rtl/>
          <w:lang w:bidi="fa-IR"/>
        </w:rPr>
        <w:t>،</w:t>
      </w:r>
      <w:bookmarkStart w:id="0" w:name="_GoBack"/>
      <w:bookmarkEnd w:id="0"/>
      <w:r w:rsidRPr="00AC6E2D">
        <w:rPr>
          <w:rFonts w:cs="B Nazanin" w:hint="cs"/>
          <w:b/>
          <w:bCs/>
          <w:color w:val="0F243E" w:themeColor="text2" w:themeShade="80"/>
          <w:rtl/>
          <w:lang w:bidi="fa-IR"/>
        </w:rPr>
        <w:t xml:space="preserve"> تکمیل گردد.</w:t>
      </w:r>
    </w:p>
    <w:p w:rsidR="00F77477" w:rsidRPr="00C348FF" w:rsidRDefault="00F77477" w:rsidP="00C348FF">
      <w:pPr>
        <w:rPr>
          <w:color w:val="0F243E" w:themeColor="text2" w:themeShade="80"/>
        </w:rPr>
      </w:pPr>
    </w:p>
    <w:sectPr w:rsidR="00F77477" w:rsidRPr="00C348FF" w:rsidSect="00FD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75" w:rsidRDefault="00722A75" w:rsidP="00C454D6">
      <w:pPr>
        <w:spacing w:after="0" w:line="240" w:lineRule="auto"/>
      </w:pPr>
      <w:r>
        <w:separator/>
      </w:r>
    </w:p>
  </w:endnote>
  <w:endnote w:type="continuationSeparator" w:id="0">
    <w:p w:rsidR="00722A75" w:rsidRDefault="00722A75" w:rsidP="00C4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7F" w:rsidRDefault="00C42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7F" w:rsidRDefault="00C42F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7F" w:rsidRDefault="00C42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75" w:rsidRDefault="00722A75" w:rsidP="00C454D6">
      <w:pPr>
        <w:spacing w:after="0" w:line="240" w:lineRule="auto"/>
      </w:pPr>
      <w:r>
        <w:separator/>
      </w:r>
    </w:p>
  </w:footnote>
  <w:footnote w:type="continuationSeparator" w:id="0">
    <w:p w:rsidR="00722A75" w:rsidRDefault="00722A75" w:rsidP="00C4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7F" w:rsidRDefault="00C42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B3697D" w:rsidP="00C454D6">
    <w:pPr>
      <w:tabs>
        <w:tab w:val="left" w:pos="5108"/>
        <w:tab w:val="center" w:pos="6979"/>
      </w:tabs>
      <w:bidi/>
      <w:jc w:val="center"/>
      <w:rPr>
        <w:rtl/>
      </w:rPr>
    </w:pPr>
    <w:r>
      <w:rPr>
        <w:noProof/>
        <w:lang w:bidi="fa-IR"/>
      </w:rPr>
      <w:drawing>
        <wp:anchor distT="0" distB="0" distL="114300" distR="114300" simplePos="0" relativeHeight="251663360" behindDoc="0" locked="0" layoutInCell="1" allowOverlap="1" wp14:anchorId="3AF4623F" wp14:editId="4C69EEB1">
          <wp:simplePos x="0" y="0"/>
          <wp:positionH relativeFrom="column">
            <wp:posOffset>5210175</wp:posOffset>
          </wp:positionH>
          <wp:positionV relativeFrom="paragraph">
            <wp:posOffset>-249555</wp:posOffset>
          </wp:positionV>
          <wp:extent cx="885825" cy="809625"/>
          <wp:effectExtent l="0" t="0" r="9525" b="9525"/>
          <wp:wrapNone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9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4D6" w:rsidRPr="00B13E2A">
      <w:rPr>
        <w:rFonts w:cs="B Zar"/>
        <w:b/>
        <w:bCs/>
        <w:noProof/>
        <w:sz w:val="24"/>
        <w:szCs w:val="24"/>
        <w:lang w:bidi="fa-IR"/>
      </w:rPr>
      <w:drawing>
        <wp:anchor distT="0" distB="0" distL="114300" distR="114300" simplePos="0" relativeHeight="251659264" behindDoc="0" locked="0" layoutInCell="1" allowOverlap="1" wp14:anchorId="16F6D40B" wp14:editId="16317860">
          <wp:simplePos x="0" y="0"/>
          <wp:positionH relativeFrom="column">
            <wp:posOffset>7725410</wp:posOffset>
          </wp:positionH>
          <wp:positionV relativeFrom="paragraph">
            <wp:posOffset>-386080</wp:posOffset>
          </wp:positionV>
          <wp:extent cx="887095" cy="713740"/>
          <wp:effectExtent l="0" t="0" r="8255" b="0"/>
          <wp:wrapNone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137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4D6" w:rsidRPr="00B13E2A">
      <w:rPr>
        <w:rFonts w:cs="B Zar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3AE34" wp14:editId="739EC49F">
              <wp:simplePos x="0" y="0"/>
              <wp:positionH relativeFrom="column">
                <wp:posOffset>7153275</wp:posOffset>
              </wp:positionH>
              <wp:positionV relativeFrom="paragraph">
                <wp:posOffset>361950</wp:posOffset>
              </wp:positionV>
              <wp:extent cx="1889125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63.25pt;margin-top:28.5pt;width:148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5XggIAAA8FAAAOAAAAZHJzL2Uyb0RvYy54bWysVNuO0zAQfUfiHyy/d5MUd7eJmq72QhHS&#10;cpF2+QDXdhoLxza222RB/Dtjp+2WBSSEyIPjy/jMmZkzXlwOnUI74bw0usbFWY6R0MxwqTc1/vSw&#10;mswx8oFqTpXRosaPwuPL5csXi95WYmpao7hwCEC0r3pb4zYEW2WZZ63oqD8zVmg4bIzraICl22Tc&#10;0R7QO5VN8/w8643j1hkmvIfd2/EQLxN+0wgWPjSNFwGpGgO3kEaXxnUcs+WCVhtHbSvZngb9BxYd&#10;lRqcHqFuaaBo6+QvUJ1kznjThDNmusw0jWQixQDRFPmzaO5bakWKBZLj7TFN/v/Bsve7jw5JXmOC&#10;kaYdlOhBDAFdmwGRmJ3e+gqM7i2YhQG2ocopUm/vDPvskTY3LdUbceWc6VtBObAr4s3s5OqI4yPI&#10;un9nOLih22AS0NC4LqYOkoEAHar0eKxMpMKiy/m8LKYzjBickXL2Kk+ly2h1uG2dD2+E6VCc1NhB&#10;5RM63d35ENnQ6mASnXmjJF9JpdLCbdY3yqEdBZWs0pcCeGamdDTWJl4bEccdIAk+4lmkm6r+DdiS&#10;/HpaTlbn84sJWZHZpLzI55O8KK/L85yU5Hb1PRIsSNVKzoW+k1ocFFiQv6vwvhdG7SQNor7G5Qwy&#10;leL6Y5B5+n4XZCcDNKSSXY3nRyNaxcK+1hzCplWgUo3z7Gf6KcuQg8M/ZSXJIFZ+1EAY1gOgRG2s&#10;DX8EQTgD9YKqwysCk9a4rxj10JE19l+21AmM1FsNoioLQmILpwWZXUxh4U5P1qcnVDOAqnHAaJze&#10;hLHtt9bJTQueRhlrcwVCbGTSyBOrvXyh61Iw+xcitvXpOlk9vWPLHwAAAP//AwBQSwMEFAAGAAgA&#10;AAAhAA0LuOzeAAAADAEAAA8AAABkcnMvZG93bnJldi54bWxMj81OwzAQhO9IvIO1SFwQdRryAyFO&#10;BUggri19ACfeJhHxOordJn17tid6m9F+mp0pN4sdxAkn3ztSsF5FIJAaZ3pqFex/Ph+fQfigyejB&#10;ESo4o4dNdXtT6sK4mbZ42oVWcAj5QivoQhgLKX3TodV+5UYkvh3cZHVgO7XSTHrmcDvIOIoyaXVP&#10;/KHTI3502PzujlbB4Xt+SF/m+ivs822Sves+r91Zqfu75e0VRMAl/MNwqc/VoeJOtTuS8WJgv46z&#10;lFkFac6jLkQSJ6xqVk9pBLIq5fWI6g8AAP//AwBQSwECLQAUAAYACAAAACEAtoM4kv4AAADhAQAA&#10;EwAAAAAAAAAAAAAAAAAAAAAAW0NvbnRlbnRfVHlwZXNdLnhtbFBLAQItABQABgAIAAAAIQA4/SH/&#10;1gAAAJQBAAALAAAAAAAAAAAAAAAAAC8BAABfcmVscy8ucmVsc1BLAQItABQABgAIAAAAIQAZp25X&#10;ggIAAA8FAAAOAAAAAAAAAAAAAAAAAC4CAABkcnMvZTJvRG9jLnhtbFBLAQItABQABgAIAAAAIQAN&#10;C7js3gAAAAwBAAAPAAAAAAAAAAAAAAAAANwEAABkcnMvZG93bnJldi54bWxQSwUGAAAAAAQABADz&#10;AAAA5wUAAAAA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54D6" w:rsidRPr="00B13E2A">
      <w:rPr>
        <w:rFonts w:cs="B Zar" w:hint="cs"/>
        <w:b/>
        <w:bCs/>
        <w:sz w:val="24"/>
        <w:szCs w:val="24"/>
        <w:rtl/>
      </w:rPr>
      <w:t>کارورزی</w:t>
    </w:r>
    <w:r w:rsidR="00C454D6">
      <w:rPr>
        <w:rFonts w:hint="cs"/>
        <w:rtl/>
      </w:rPr>
      <w:t xml:space="preserve"> 3</w:t>
    </w:r>
  </w:p>
  <w:p w:rsidR="00C42F7F" w:rsidRPr="000B4E1E" w:rsidRDefault="00B3697D" w:rsidP="00C42F7F">
    <w:pPr>
      <w:bidi/>
      <w:spacing w:after="0" w:line="240" w:lineRule="auto"/>
      <w:jc w:val="center"/>
      <w:rPr>
        <w:rFonts w:cs="B Zar"/>
        <w:b/>
        <w:bCs/>
        <w:sz w:val="32"/>
        <w:szCs w:val="32"/>
        <w:u w:val="single"/>
        <w:rtl/>
        <w:lang w:bidi="fa-IR"/>
      </w:rPr>
    </w:pPr>
    <w:r w:rsidRPr="00C42F7F">
      <w:rPr>
        <w:rFonts w:ascii="Times New Roman" w:hAnsi="Times New Roman" w:cs="Times New Roman"/>
        <w:noProof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EA0FC3" wp14:editId="2A6B69F5">
              <wp:simplePos x="0" y="0"/>
              <wp:positionH relativeFrom="column">
                <wp:posOffset>4714875</wp:posOffset>
              </wp:positionH>
              <wp:positionV relativeFrom="paragraph">
                <wp:posOffset>3175</wp:posOffset>
              </wp:positionV>
              <wp:extent cx="1889125" cy="448310"/>
              <wp:effectExtent l="0" t="0" r="0" b="889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71.25pt;margin-top:.25pt;width:148.75pt;height:35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C4hQIAABgFAAAOAAAAZHJzL2Uyb0RvYy54bWysVO1u0zAU/Y/EO1j+3yXp0i2Jmk5rRxHS&#10;+JA2HsC1ncbCsY3tNhmId+faaUsZICFEfjj+uD7345zr+c3QSbTn1gmtapxdpBhxRTUTalvjj4/r&#10;SYGR80QxIrXiNX7iDt8sXr6Y96biU91qybhFAKJc1Zsat96bKkkcbXlH3IU2XMFho21HPCztNmGW&#10;9IDeyWSapldJry0zVlPuHOzejYd4EfGbhlP/vmkc90jWGGLzcbRx3IQxWcxJtbXEtIIewiD/EEVH&#10;hAKnJ6g74gnaWfELVCeo1U43/oLqLtFNIyiPOUA2Wfosm4eWGB5zgeI4cyqT+3+w9N3+g0WCAXeX&#10;GCnSAUePfPBoqQcEW1Cf3rgKzB4MGPoB9sE25urMvaafHFJ61RK15bfW6r7lhEF8WbiZnF0dcVwA&#10;2fRvNQM/ZOd1BBoa24XiQTkQoANPTyduQiw0uCyKMpvOMKJwlufFZRbJS0h1vG2s86+57lCY1NgC&#10;9xGd7O+dD9GQ6mgSnDktBVsLKePCbjcradGegE7W8YsJPDOTKhgrHa6NiOMOBAk+wlkIN/L+FaLN&#10;0+W0nKyviutJvs5nk/I6LSZpVi7LqzQv87v1txBglletYIyre6H4UYNZ/nccH7phVE9UIeprXM6g&#10;UjGvPyaZxu93SXbCQ0tK0dW4OBmRKhD7SjFIm1SeCDnOk5/Dj1WGGhz/sSpRBoH5UQN+2Ayj4o7q&#10;2mj2BLqwGmgD8uE5gUmr7ReMemjNGrvPO2I5RvKNAm2VWZ6HXo6LfHY9hYU9P9mcnxBFAarGHqNx&#10;uvJj/++MFdsWPI1qVvoW9NiIKJUg3DGqg4qh/WJOh6ci9Pf5Olr9eNAW3wEAAP//AwBQSwMEFAAG&#10;AAgAAAAhANA5ST/dAAAACAEAAA8AAABkcnMvZG93bnJldi54bWxMj8FOwzAQRO9I/IO1SFwQtVOl&#10;DaRxKkACcW3pB2zibRI1tqPYbdK/Z3uCy0qjN5qdKbaz7cWFxtB5pyFZKBDkam8612g4/Hw+v4AI&#10;EZ3B3jvScKUA2/L+rsDc+Mnt6LKPjeAQF3LU0MY45FKGuiWLYeEHcsyOfrQYWY6NNCNOHG57uVRq&#10;LS12jj+0ONBHS/Vpf7Yajt/T0+p1qr7iIdul63fssspftX58mN82ICLN8c8Mt/pcHUruVPmzM0H0&#10;GrJ0uWKrBr43rFLF2yoGSQKyLOT/AeUvAAAA//8DAFBLAQItABQABgAIAAAAIQC2gziS/gAAAOEB&#10;AAATAAAAAAAAAAAAAAAAAAAAAABbQ29udGVudF9UeXBlc10ueG1sUEsBAi0AFAAGAAgAAAAhADj9&#10;If/WAAAAlAEAAAsAAAAAAAAAAAAAAAAALwEAAF9yZWxzLy5yZWxzUEsBAi0AFAAGAAgAAAAhAE+p&#10;cLiFAgAAGAUAAA4AAAAAAAAAAAAAAAAALgIAAGRycy9lMm9Eb2MueG1sUEsBAi0AFAAGAAgAAAAh&#10;ANA5ST/dAAAACAEAAA8AAAAAAAAAAAAAAAAA3wQAAGRycy9kb3ducmV2LnhtbFBLBQYAAAAABAAE&#10;APMAAADpBQAAAAA=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2F7F" w:rsidRPr="00C42F7F">
      <w:rPr>
        <w:rFonts w:cs="B Zar" w:hint="cs"/>
        <w:b/>
        <w:bCs/>
        <w:sz w:val="28"/>
        <w:szCs w:val="28"/>
        <w:u w:val="single"/>
        <w:rtl/>
        <w:lang w:bidi="fa-IR"/>
      </w:rPr>
      <w:t>فرم ج: چارچوب تهیه طرح آموزشی</w:t>
    </w:r>
  </w:p>
  <w:p w:rsidR="00C454D6" w:rsidRPr="00B13E2A" w:rsidRDefault="00C454D6" w:rsidP="00C42F7F">
    <w:pPr>
      <w:bidi/>
      <w:spacing w:after="0" w:line="240" w:lineRule="auto"/>
      <w:jc w:val="right"/>
      <w:rPr>
        <w:rFonts w:cs="B Zar"/>
        <w:b/>
        <w:bCs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7F" w:rsidRDefault="00C42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10CF"/>
    <w:multiLevelType w:val="hybridMultilevel"/>
    <w:tmpl w:val="30BC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D6"/>
    <w:rsid w:val="004E1122"/>
    <w:rsid w:val="0055281F"/>
    <w:rsid w:val="00722A75"/>
    <w:rsid w:val="009A53F6"/>
    <w:rsid w:val="009E11EC"/>
    <w:rsid w:val="00A53185"/>
    <w:rsid w:val="00AC6E2D"/>
    <w:rsid w:val="00B3697D"/>
    <w:rsid w:val="00C348FF"/>
    <w:rsid w:val="00C42F7F"/>
    <w:rsid w:val="00C454D6"/>
    <w:rsid w:val="00F77477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4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mamali</dc:creator>
  <cp:lastModifiedBy>mamali</cp:lastModifiedBy>
  <cp:revision>9</cp:revision>
  <dcterms:created xsi:type="dcterms:W3CDTF">2015-09-06T07:02:00Z</dcterms:created>
  <dcterms:modified xsi:type="dcterms:W3CDTF">2015-09-06T07:27:00Z</dcterms:modified>
</cp:coreProperties>
</file>